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E843D3">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-16585</wp:posOffset>
            </wp:positionV>
            <wp:extent cx="6798833" cy="8938895"/>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222" cy="89420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A861BF" w:rsidRPr="009E20A4">
        <w:rPr>
          <w:b/>
          <w:color w:val="FFFFFF" w:themeColor="background1"/>
          <w:w w:val="105"/>
          <w:sz w:val="32"/>
        </w:rPr>
        <w:t xml:space="preserve"> </w:t>
      </w:r>
    </w:p>
    <w:p w:rsidR="00CF1531" w:rsidRPr="00CF1531" w:rsidRDefault="00CF1531" w:rsidP="0052470A">
      <w:pPr>
        <w:spacing w:line="415" w:lineRule="auto"/>
        <w:ind w:left="816" w:right="2782" w:hanging="29"/>
        <w:rPr>
          <w:b/>
          <w:color w:val="FFFFFF" w:themeColor="background1"/>
          <w:w w:val="105"/>
          <w:sz w:val="28"/>
        </w:rPr>
      </w:pPr>
      <w:r w:rsidRPr="00CF1531">
        <w:rPr>
          <w:b/>
          <w:color w:val="FFFFFF" w:themeColor="background1"/>
          <w:w w:val="105"/>
          <w:sz w:val="28"/>
        </w:rPr>
        <w:t>Est</w:t>
      </w:r>
      <w:r>
        <w:rPr>
          <w:b/>
          <w:color w:val="FFFFFF" w:themeColor="background1"/>
          <w:w w:val="105"/>
          <w:sz w:val="28"/>
        </w:rPr>
        <w:t>r</w:t>
      </w:r>
      <w:r w:rsidRPr="00CF1531">
        <w:rPr>
          <w:b/>
          <w:color w:val="FFFFFF" w:themeColor="background1"/>
          <w:w w:val="105"/>
          <w:sz w:val="28"/>
        </w:rPr>
        <w:t>ategias de ciudades y territorios inteligentes</w:t>
      </w:r>
    </w:p>
    <w:p w:rsidR="00996C36" w:rsidRPr="00CE03C4" w:rsidRDefault="00A861BF"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9C364F" w:rsidRPr="009C364F" w:rsidRDefault="009C364F" w:rsidP="009C364F">
      <w:pPr>
        <w:pStyle w:val="Ttulo3"/>
        <w:ind w:left="0"/>
      </w:pPr>
      <w:r w:rsidRPr="009C364F">
        <w:t>Acceso a las TIC</w:t>
      </w:r>
      <w:r w:rsidRPr="009C364F">
        <w:tab/>
      </w:r>
    </w:p>
    <w:p w:rsidR="009C364F" w:rsidRDefault="009C364F" w:rsidP="009C364F">
      <w:pPr>
        <w:pStyle w:val="Ttulo3"/>
        <w:ind w:left="0"/>
        <w:rPr>
          <w:b w:val="0"/>
          <w:bCs w:val="0"/>
        </w:rPr>
      </w:pPr>
      <w:r w:rsidRPr="009C364F">
        <w:rPr>
          <w:b w:val="0"/>
          <w:bCs w:val="0"/>
        </w:rPr>
        <w:t>Condiciones y medios de acercamiento a las TIC por parte de los Grupo de Interés (Infraestructura, servicios, aplicaciones, políticas, programas...).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Activo</w:t>
      </w:r>
      <w:r w:rsidRPr="009C364F">
        <w:tab/>
      </w:r>
    </w:p>
    <w:p w:rsidR="009C364F" w:rsidRDefault="009C364F" w:rsidP="009C364F">
      <w:pPr>
        <w:pStyle w:val="Ttulo3"/>
        <w:ind w:left="0"/>
        <w:rPr>
          <w:b w:val="0"/>
          <w:bCs w:val="0"/>
        </w:rPr>
      </w:pPr>
      <w:r w:rsidRPr="009C364F">
        <w:rPr>
          <w:b w:val="0"/>
          <w:bCs w:val="0"/>
        </w:rPr>
        <w:t>En relación con la seguridad de la información, se refiere a cualquier información o elemento relacionado con el tratamiento de la misma (sistemas, soportes, edificios, personas…) que tenga valor para la organización. (ISO/IEC 27000).</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Alfabetización Digital</w:t>
      </w:r>
      <w:r w:rsidRPr="009C364F">
        <w:tab/>
      </w:r>
    </w:p>
    <w:p w:rsidR="009C364F" w:rsidRDefault="009C364F" w:rsidP="009C364F">
      <w:pPr>
        <w:pStyle w:val="Ttulo3"/>
        <w:ind w:left="0"/>
        <w:rPr>
          <w:b w:val="0"/>
          <w:bCs w:val="0"/>
        </w:rPr>
      </w:pPr>
      <w:r w:rsidRPr="009C364F">
        <w:rPr>
          <w:b w:val="0"/>
          <w:bCs w:val="0"/>
        </w:rPr>
        <w:t>Proceso de formación de competencias básicas para el uso de las TIC y, particularmente relacionada con el manejo de un computador, el software de oficina y de la navegación en Internet.</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Aprovechamiento de las TIC</w:t>
      </w:r>
      <w:r w:rsidRPr="009C364F">
        <w:tab/>
      </w:r>
    </w:p>
    <w:p w:rsidR="009C364F" w:rsidRDefault="009C364F" w:rsidP="009C364F">
      <w:pPr>
        <w:pStyle w:val="Ttulo3"/>
        <w:ind w:left="0"/>
        <w:rPr>
          <w:b w:val="0"/>
          <w:bCs w:val="0"/>
        </w:rPr>
      </w:pPr>
      <w:r w:rsidRPr="009C364F">
        <w:rPr>
          <w:b w:val="0"/>
          <w:bCs w:val="0"/>
        </w:rPr>
        <w:t>Emplear útilmente las TIC, hacerlas provechosas o sacarles el máximo rendimiento.</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Automatizar</w:t>
      </w:r>
      <w:r w:rsidRPr="009C364F">
        <w:tab/>
      </w:r>
    </w:p>
    <w:p w:rsidR="009C364F" w:rsidRDefault="009C364F" w:rsidP="009C364F">
      <w:pPr>
        <w:pStyle w:val="Ttulo3"/>
        <w:ind w:left="0"/>
        <w:rPr>
          <w:b w:val="0"/>
          <w:bCs w:val="0"/>
        </w:rPr>
      </w:pPr>
      <w:r w:rsidRPr="009C364F">
        <w:rPr>
          <w:b w:val="0"/>
          <w:bCs w:val="0"/>
        </w:rPr>
        <w:t>Hace referencia a la incorporación de herramientas tecnológicas a un proceso o sistema.</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Back Office</w:t>
      </w:r>
      <w:r w:rsidRPr="009C364F">
        <w:tab/>
      </w:r>
    </w:p>
    <w:p w:rsidR="009C364F" w:rsidRDefault="009C364F" w:rsidP="009C364F">
      <w:pPr>
        <w:pStyle w:val="Ttulo3"/>
        <w:ind w:left="0"/>
        <w:rPr>
          <w:b w:val="0"/>
          <w:bCs w:val="0"/>
        </w:rPr>
      </w:pPr>
      <w:r w:rsidRPr="009C364F">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B-</w:t>
      </w:r>
      <w:proofErr w:type="spellStart"/>
      <w:r w:rsidRPr="009C364F">
        <w:t>Learning</w:t>
      </w:r>
      <w:proofErr w:type="spellEnd"/>
      <w:r w:rsidRPr="009C364F">
        <w:tab/>
      </w:r>
    </w:p>
    <w:p w:rsidR="009C364F" w:rsidRDefault="009C364F" w:rsidP="009C364F">
      <w:pPr>
        <w:pStyle w:val="Ttulo3"/>
        <w:ind w:left="0"/>
        <w:rPr>
          <w:b w:val="0"/>
          <w:bCs w:val="0"/>
        </w:rPr>
      </w:pPr>
      <w:r w:rsidRPr="009C364F">
        <w:rPr>
          <w:b w:val="0"/>
          <w:bCs w:val="0"/>
        </w:rPr>
        <w:t xml:space="preserve">Educación flexibilizada mediante metodologías </w:t>
      </w:r>
      <w:proofErr w:type="spellStart"/>
      <w:r w:rsidRPr="009C364F">
        <w:rPr>
          <w:b w:val="0"/>
          <w:bCs w:val="0"/>
        </w:rPr>
        <w:t>semi</w:t>
      </w:r>
      <w:proofErr w:type="spellEnd"/>
      <w:r w:rsidRPr="009C364F">
        <w:rPr>
          <w:b w:val="0"/>
          <w:bCs w:val="0"/>
        </w:rPr>
        <w:t>-presenciales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Brecha Digital</w:t>
      </w:r>
      <w:r w:rsidRPr="009C364F">
        <w:tab/>
      </w:r>
    </w:p>
    <w:p w:rsidR="009C364F" w:rsidRDefault="009C364F" w:rsidP="009C364F">
      <w:pPr>
        <w:pStyle w:val="Ttulo3"/>
        <w:ind w:left="0"/>
        <w:rPr>
          <w:b w:val="0"/>
          <w:bCs w:val="0"/>
        </w:rPr>
      </w:pPr>
      <w:r w:rsidRPr="009C364F">
        <w:rPr>
          <w:b w:val="0"/>
          <w:bCs w:val="0"/>
        </w:rPr>
        <w:t>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Brigada Digital</w:t>
      </w:r>
      <w:r w:rsidRPr="009C364F">
        <w:tab/>
      </w:r>
    </w:p>
    <w:p w:rsidR="009C364F" w:rsidRDefault="009C364F" w:rsidP="009C364F">
      <w:pPr>
        <w:pStyle w:val="Ttulo3"/>
        <w:ind w:left="0"/>
        <w:rPr>
          <w:b w:val="0"/>
          <w:bCs w:val="0"/>
        </w:rPr>
      </w:pPr>
      <w:r w:rsidRPr="009C364F">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9C364F" w:rsidRPr="009C364F" w:rsidRDefault="009C364F" w:rsidP="009C364F">
      <w:pPr>
        <w:pStyle w:val="Ttulo3"/>
        <w:ind w:left="0"/>
        <w:rPr>
          <w:b w:val="0"/>
          <w:bCs w:val="0"/>
        </w:rPr>
      </w:pPr>
    </w:p>
    <w:p w:rsidR="009C364F" w:rsidRPr="009C364F" w:rsidRDefault="009C364F" w:rsidP="009C364F">
      <w:pPr>
        <w:pStyle w:val="Ttulo3"/>
        <w:ind w:left="0"/>
      </w:pPr>
      <w:proofErr w:type="spellStart"/>
      <w:r w:rsidRPr="009C364F">
        <w:t>Chief</w:t>
      </w:r>
      <w:proofErr w:type="spellEnd"/>
      <w:r w:rsidRPr="009C364F">
        <w:t xml:space="preserve"> </w:t>
      </w:r>
      <w:proofErr w:type="spellStart"/>
      <w:r w:rsidRPr="009C364F">
        <w:t>Technology</w:t>
      </w:r>
      <w:proofErr w:type="spellEnd"/>
      <w:r w:rsidRPr="009C364F">
        <w:t xml:space="preserve"> </w:t>
      </w:r>
      <w:proofErr w:type="spellStart"/>
      <w:r w:rsidRPr="009C364F">
        <w:t>Officer</w:t>
      </w:r>
      <w:proofErr w:type="spellEnd"/>
      <w:r w:rsidRPr="009C364F">
        <w:t xml:space="preserve"> (CTO)</w:t>
      </w:r>
      <w:r w:rsidRPr="009C364F">
        <w:tab/>
      </w:r>
    </w:p>
    <w:p w:rsidR="009C364F" w:rsidRDefault="009C364F" w:rsidP="009C364F">
      <w:pPr>
        <w:pStyle w:val="Ttulo3"/>
        <w:ind w:left="0"/>
        <w:rPr>
          <w:b w:val="0"/>
          <w:bCs w:val="0"/>
        </w:rPr>
      </w:pPr>
      <w:r w:rsidRPr="009C364F">
        <w:rPr>
          <w:b w:val="0"/>
          <w:bCs w:val="0"/>
        </w:rPr>
        <w:t xml:space="preserve">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w:t>
      </w:r>
      <w:r w:rsidRPr="009C364F">
        <w:rPr>
          <w:b w:val="0"/>
          <w:bCs w:val="0"/>
        </w:rPr>
        <w:lastRenderedPageBreak/>
        <w:t>de estrategias de largo plazo.</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Ciudadanía Digital</w:t>
      </w:r>
      <w:r w:rsidRPr="009C364F">
        <w:tab/>
      </w:r>
    </w:p>
    <w:p w:rsidR="009C364F" w:rsidRDefault="009C364F" w:rsidP="009C364F">
      <w:pPr>
        <w:pStyle w:val="Ttulo3"/>
        <w:ind w:left="0"/>
        <w:rPr>
          <w:b w:val="0"/>
          <w:bCs w:val="0"/>
        </w:rPr>
      </w:pPr>
      <w:r w:rsidRPr="009C364F">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Ciudadano / Ciudadana Digital</w:t>
      </w:r>
      <w:r w:rsidRPr="009C364F">
        <w:tab/>
      </w:r>
    </w:p>
    <w:p w:rsidR="009C364F" w:rsidRDefault="009C364F" w:rsidP="009C364F">
      <w:pPr>
        <w:pStyle w:val="Ttulo3"/>
        <w:ind w:left="0"/>
        <w:rPr>
          <w:b w:val="0"/>
          <w:bCs w:val="0"/>
        </w:rPr>
      </w:pPr>
      <w:r w:rsidRPr="009C364F">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Competencias TIC</w:t>
      </w:r>
      <w:r w:rsidRPr="009C364F">
        <w:tab/>
      </w:r>
    </w:p>
    <w:p w:rsidR="009C364F" w:rsidRDefault="009C364F" w:rsidP="009C364F">
      <w:pPr>
        <w:pStyle w:val="Ttulo3"/>
        <w:ind w:left="0"/>
        <w:rPr>
          <w:b w:val="0"/>
          <w:bCs w:val="0"/>
        </w:rPr>
      </w:pPr>
      <w:r w:rsidRPr="009C364F">
        <w:rPr>
          <w:b w:val="0"/>
          <w:bCs w:val="0"/>
        </w:rPr>
        <w:t>Habilidades o destrezas que se adquieren a través de formación o capacitación frente el uso y apropiación de tecnologías de la información y las comunicaciones.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Comunidades organizadas (D.1981-03)</w:t>
      </w:r>
      <w:r w:rsidRPr="009C364F">
        <w:tab/>
      </w:r>
    </w:p>
    <w:p w:rsidR="009C364F" w:rsidRDefault="009C364F" w:rsidP="009C364F">
      <w:pPr>
        <w:pStyle w:val="Ttulo3"/>
        <w:ind w:left="0"/>
        <w:rPr>
          <w:b w:val="0"/>
          <w:bCs w:val="0"/>
        </w:rPr>
      </w:pPr>
      <w:r w:rsidRPr="009C364F">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Datos Abiertos</w:t>
      </w:r>
      <w:r w:rsidRPr="009C364F">
        <w:tab/>
      </w:r>
    </w:p>
    <w:p w:rsidR="009C364F" w:rsidRDefault="009C364F" w:rsidP="009C364F">
      <w:pPr>
        <w:pStyle w:val="Ttulo3"/>
        <w:ind w:left="0"/>
        <w:rPr>
          <w:b w:val="0"/>
          <w:bCs w:val="0"/>
        </w:rPr>
      </w:pPr>
      <w:r w:rsidRPr="009C364F">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9C364F" w:rsidRDefault="009C364F" w:rsidP="009C364F">
      <w:pPr>
        <w:pStyle w:val="Ttulo3"/>
        <w:numPr>
          <w:ilvl w:val="0"/>
          <w:numId w:val="20"/>
        </w:numPr>
        <w:rPr>
          <w:b w:val="0"/>
          <w:bCs w:val="0"/>
        </w:rPr>
      </w:pPr>
      <w:r w:rsidRPr="009C364F">
        <w:rPr>
          <w:b w:val="0"/>
          <w:bCs w:val="0"/>
        </w:rPr>
        <w:t xml:space="preserve">Completos: Los datos públicos no deben estar sujetos a privacidad u otras limitaciones. Además, deben estar electrónicamente almacenados. </w:t>
      </w:r>
    </w:p>
    <w:p w:rsidR="009C364F" w:rsidRDefault="009C364F" w:rsidP="009C364F">
      <w:pPr>
        <w:pStyle w:val="Ttulo3"/>
        <w:numPr>
          <w:ilvl w:val="0"/>
          <w:numId w:val="20"/>
        </w:numPr>
        <w:rPr>
          <w:b w:val="0"/>
          <w:bCs w:val="0"/>
        </w:rPr>
      </w:pPr>
      <w:r w:rsidRPr="009C364F">
        <w:rPr>
          <w:b w:val="0"/>
          <w:bCs w:val="0"/>
        </w:rPr>
        <w:t xml:space="preserve">Primarios: Significa que debe haber una disponibilidad de la fuente primaria, sin procesamientos y sin formas agregadas. </w:t>
      </w:r>
    </w:p>
    <w:p w:rsidR="009C364F" w:rsidRDefault="009C364F" w:rsidP="009C364F">
      <w:pPr>
        <w:pStyle w:val="Ttulo3"/>
        <w:numPr>
          <w:ilvl w:val="0"/>
          <w:numId w:val="20"/>
        </w:numPr>
        <w:rPr>
          <w:b w:val="0"/>
          <w:bCs w:val="0"/>
        </w:rPr>
      </w:pPr>
      <w:r w:rsidRPr="009C364F">
        <w:rPr>
          <w:b w:val="0"/>
          <w:bCs w:val="0"/>
        </w:rPr>
        <w:t xml:space="preserve">Oportunos: Ello para preservar su valor. </w:t>
      </w:r>
    </w:p>
    <w:p w:rsidR="009C364F" w:rsidRDefault="009C364F" w:rsidP="009C364F">
      <w:pPr>
        <w:pStyle w:val="Ttulo3"/>
        <w:numPr>
          <w:ilvl w:val="0"/>
          <w:numId w:val="20"/>
        </w:numPr>
        <w:rPr>
          <w:b w:val="0"/>
          <w:bCs w:val="0"/>
        </w:rPr>
      </w:pPr>
      <w:r w:rsidRPr="009C364F">
        <w:rPr>
          <w:b w:val="0"/>
          <w:bCs w:val="0"/>
        </w:rPr>
        <w:t xml:space="preserve">Accesibles: La disponibilidad debe ser lo más amplia posible para los usuarios y para propósitos diversos. </w:t>
      </w:r>
    </w:p>
    <w:p w:rsidR="009C364F" w:rsidRDefault="009C364F" w:rsidP="009C364F">
      <w:pPr>
        <w:pStyle w:val="Ttulo3"/>
        <w:numPr>
          <w:ilvl w:val="0"/>
          <w:numId w:val="20"/>
        </w:numPr>
        <w:rPr>
          <w:b w:val="0"/>
          <w:bCs w:val="0"/>
        </w:rPr>
      </w:pPr>
      <w:r w:rsidRPr="009C364F">
        <w:rPr>
          <w:b w:val="0"/>
          <w:bCs w:val="0"/>
        </w:rPr>
        <w:t xml:space="preserve">Procesables: Deben estar razonablemente estructurados para permitir su automatización por diversas herramientas. </w:t>
      </w:r>
    </w:p>
    <w:p w:rsidR="009C364F" w:rsidRDefault="009C364F" w:rsidP="009C364F">
      <w:pPr>
        <w:pStyle w:val="Ttulo3"/>
        <w:numPr>
          <w:ilvl w:val="0"/>
          <w:numId w:val="20"/>
        </w:numPr>
        <w:rPr>
          <w:b w:val="0"/>
          <w:bCs w:val="0"/>
        </w:rPr>
      </w:pPr>
      <w:r w:rsidRPr="009C364F">
        <w:rPr>
          <w:b w:val="0"/>
          <w:bCs w:val="0"/>
        </w:rPr>
        <w:t xml:space="preserve">Acceso indiscriminado: Implica su disponibilidad para cualquier usuario, sin necesidad de su registro. </w:t>
      </w:r>
    </w:p>
    <w:p w:rsidR="009C364F" w:rsidRDefault="009C364F" w:rsidP="009C364F">
      <w:pPr>
        <w:pStyle w:val="Ttulo3"/>
        <w:numPr>
          <w:ilvl w:val="0"/>
          <w:numId w:val="20"/>
        </w:numPr>
        <w:rPr>
          <w:b w:val="0"/>
          <w:bCs w:val="0"/>
        </w:rPr>
      </w:pPr>
      <w:r w:rsidRPr="009C364F">
        <w:rPr>
          <w:b w:val="0"/>
          <w:bCs w:val="0"/>
        </w:rPr>
        <w:t xml:space="preserve">No-propietarios: Deben estar disponibles en un formato donde nadie deba tener la exclusividad de su control. </w:t>
      </w:r>
    </w:p>
    <w:p w:rsidR="009C364F" w:rsidRDefault="009C364F" w:rsidP="009C364F">
      <w:pPr>
        <w:pStyle w:val="Ttulo3"/>
        <w:numPr>
          <w:ilvl w:val="0"/>
          <w:numId w:val="20"/>
        </w:numPr>
        <w:rPr>
          <w:b w:val="0"/>
          <w:bCs w:val="0"/>
        </w:rPr>
      </w:pPr>
      <w:r w:rsidRPr="009C364F">
        <w:rPr>
          <w:b w:val="0"/>
          <w:bCs w:val="0"/>
        </w:rPr>
        <w:t>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9C364F" w:rsidRPr="009C364F" w:rsidRDefault="009C364F" w:rsidP="009C364F">
      <w:pPr>
        <w:pStyle w:val="Ttulo3"/>
        <w:ind w:left="0"/>
        <w:rPr>
          <w:b w:val="0"/>
          <w:bCs w:val="0"/>
        </w:rPr>
      </w:pPr>
    </w:p>
    <w:p w:rsidR="009C364F" w:rsidRPr="009C364F" w:rsidRDefault="009C364F" w:rsidP="009C364F">
      <w:pPr>
        <w:pStyle w:val="Ttulo3"/>
        <w:ind w:left="360"/>
      </w:pPr>
      <w:r w:rsidRPr="009C364F">
        <w:t>E-</w:t>
      </w:r>
      <w:proofErr w:type="spellStart"/>
      <w:r w:rsidRPr="009C364F">
        <w:t>Learning</w:t>
      </w:r>
      <w:proofErr w:type="spellEnd"/>
      <w:r w:rsidRPr="009C364F">
        <w:t xml:space="preserve"> (aprendizaje electrónico)</w:t>
      </w:r>
      <w:r w:rsidRPr="009C364F">
        <w:tab/>
      </w:r>
    </w:p>
    <w:p w:rsidR="009C364F" w:rsidRDefault="009C364F" w:rsidP="009C364F">
      <w:pPr>
        <w:pStyle w:val="Ttulo3"/>
        <w:ind w:left="0"/>
        <w:rPr>
          <w:b w:val="0"/>
          <w:bCs w:val="0"/>
        </w:rPr>
      </w:pPr>
      <w:r w:rsidRPr="009C364F">
        <w:rPr>
          <w:b w:val="0"/>
          <w:bCs w:val="0"/>
        </w:rPr>
        <w:t xml:space="preserve">Educación a distancia completamente </w:t>
      </w:r>
      <w:proofErr w:type="spellStart"/>
      <w:r w:rsidRPr="009C364F">
        <w:rPr>
          <w:b w:val="0"/>
          <w:bCs w:val="0"/>
        </w:rPr>
        <w:t>virtualizada</w:t>
      </w:r>
      <w:proofErr w:type="spellEnd"/>
      <w:r w:rsidRPr="009C364F">
        <w:rPr>
          <w:b w:val="0"/>
          <w:bCs w:val="0"/>
        </w:rPr>
        <w:t xml:space="preserve"> a través de los nuevos canales electrónicos (las nuevas redes de comunicación, en especial Internet), utilizando para ello herramientas o </w:t>
      </w:r>
      <w:r w:rsidRPr="009C364F">
        <w:rPr>
          <w:b w:val="0"/>
          <w:bCs w:val="0"/>
        </w:rPr>
        <w:lastRenderedPageBreak/>
        <w:t>aplicaciones de hipertexto (correo electrónico, páginas web, foros de discusión, mensajería instantánea, plataformas de formación -que aúnan varios de los anteriores ejemplos de aplicaciones-, etc.) como soporte de los procesos de enseñanza-aprendizaje.</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Enfoque Diferencial</w:t>
      </w:r>
      <w:r w:rsidRPr="009C364F">
        <w:tab/>
      </w:r>
    </w:p>
    <w:p w:rsidR="009C364F" w:rsidRDefault="009C364F" w:rsidP="009C364F">
      <w:pPr>
        <w:pStyle w:val="Ttulo3"/>
        <w:ind w:left="0"/>
        <w:rPr>
          <w:b w:val="0"/>
          <w:bCs w:val="0"/>
        </w:rPr>
      </w:pPr>
      <w:r w:rsidRPr="009C364F">
        <w:rPr>
          <w:b w:val="0"/>
          <w:bCs w:val="0"/>
        </w:rPr>
        <w:t>Tipo de abordaje político para el diseño de planes, estrategias, programas y proyectos tomando en cuenta la diversidad social y poblacional y particularmente reconociendo la necesidad de establecer mecanismos de priorización y focalización en atención a esas diferencias para la promoción de la equiparación de oportunidades.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Entorno digital</w:t>
      </w:r>
      <w:r w:rsidRPr="009C364F">
        <w:tab/>
      </w:r>
    </w:p>
    <w:p w:rsidR="009C364F" w:rsidRDefault="009C364F" w:rsidP="009C364F">
      <w:pPr>
        <w:pStyle w:val="Ttulo3"/>
        <w:ind w:left="0"/>
        <w:rPr>
          <w:b w:val="0"/>
          <w:bCs w:val="0"/>
        </w:rPr>
      </w:pPr>
      <w:r w:rsidRPr="009C364F">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Entorno digital abierto</w:t>
      </w:r>
      <w:r w:rsidRPr="009C364F">
        <w:tab/>
      </w:r>
    </w:p>
    <w:p w:rsidR="009C364F" w:rsidRDefault="009C364F" w:rsidP="009C364F">
      <w:pPr>
        <w:pStyle w:val="Ttulo3"/>
        <w:ind w:left="0"/>
        <w:rPr>
          <w:b w:val="0"/>
          <w:bCs w:val="0"/>
        </w:rPr>
      </w:pPr>
      <w:r w:rsidRPr="009C364F">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Firma digital o electrónica</w:t>
      </w:r>
      <w:r w:rsidRPr="009C364F">
        <w:tab/>
      </w:r>
    </w:p>
    <w:p w:rsidR="009C364F" w:rsidRDefault="009C364F" w:rsidP="009C364F">
      <w:pPr>
        <w:pStyle w:val="Ttulo3"/>
        <w:ind w:left="0"/>
        <w:rPr>
          <w:b w:val="0"/>
          <w:bCs w:val="0"/>
        </w:rPr>
      </w:pPr>
      <w:r w:rsidRPr="009C364F">
        <w:rPr>
          <w:b w:val="0"/>
          <w:bCs w:val="0"/>
        </w:rP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Indicadores de gestión (R. 087-97)</w:t>
      </w:r>
      <w:r w:rsidRPr="009C364F">
        <w:tab/>
      </w:r>
    </w:p>
    <w:p w:rsidR="009C364F" w:rsidRDefault="009C364F" w:rsidP="009C364F">
      <w:pPr>
        <w:pStyle w:val="Ttulo3"/>
        <w:ind w:left="0"/>
        <w:rPr>
          <w:b w:val="0"/>
          <w:bCs w:val="0"/>
        </w:rPr>
      </w:pPr>
      <w:r w:rsidRPr="009C364F">
        <w:rPr>
          <w:b w:val="0"/>
          <w:bCs w:val="0"/>
        </w:rPr>
        <w:t>Son medidas objetivas de resultados alrededor de diversos objetivos, utilizadas para asegurar su mejoramiento y evaluación y medir el desempeño. Información. (U.I.T. recomendación B 13)</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Integridad</w:t>
      </w:r>
      <w:r w:rsidRPr="009C364F">
        <w:tab/>
      </w:r>
    </w:p>
    <w:p w:rsidR="009C364F" w:rsidRDefault="009C364F" w:rsidP="009C364F">
      <w:pPr>
        <w:pStyle w:val="Ttulo3"/>
        <w:ind w:left="0"/>
        <w:rPr>
          <w:b w:val="0"/>
          <w:bCs w:val="0"/>
        </w:rPr>
      </w:pPr>
      <w:r w:rsidRPr="009C364F">
        <w:rPr>
          <w:b w:val="0"/>
          <w:bCs w:val="0"/>
        </w:rPr>
        <w:t>Propiedad de salvaguardar la exactitud de la información y sus métodos de procesamiento deben ser exactos.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Interoperabilidad</w:t>
      </w:r>
      <w:r w:rsidRPr="009C364F">
        <w:tab/>
      </w:r>
    </w:p>
    <w:p w:rsidR="009C364F" w:rsidRDefault="009C364F" w:rsidP="009C364F">
      <w:pPr>
        <w:pStyle w:val="Ttulo3"/>
        <w:ind w:left="0"/>
        <w:rPr>
          <w:b w:val="0"/>
          <w:bCs w:val="0"/>
        </w:rPr>
      </w:pPr>
      <w:r w:rsidRPr="009C364F">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Interoperabilidad de los servicios (R. 087-97)</w:t>
      </w:r>
      <w:r w:rsidRPr="009C364F">
        <w:tab/>
      </w:r>
    </w:p>
    <w:p w:rsidR="009C364F" w:rsidRDefault="009C364F" w:rsidP="009C364F">
      <w:pPr>
        <w:pStyle w:val="Ttulo3"/>
        <w:ind w:left="0"/>
        <w:rPr>
          <w:b w:val="0"/>
          <w:bCs w:val="0"/>
        </w:rPr>
      </w:pPr>
      <w:r w:rsidRPr="009C364F">
        <w:rPr>
          <w:b w:val="0"/>
          <w:bCs w:val="0"/>
        </w:rPr>
        <w:t xml:space="preserve">Es el correcto funcionamiento de los servicios que se prestan sobre dos redes </w:t>
      </w:r>
      <w:proofErr w:type="spellStart"/>
      <w:r w:rsidRPr="009C364F">
        <w:rPr>
          <w:b w:val="0"/>
          <w:bCs w:val="0"/>
        </w:rPr>
        <w:t>intercontectadas</w:t>
      </w:r>
      <w:proofErr w:type="spellEnd"/>
      <w:r w:rsidRPr="009C364F">
        <w:rPr>
          <w:b w:val="0"/>
          <w:bCs w:val="0"/>
        </w:rPr>
        <w:t>.</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IPv6</w:t>
      </w:r>
      <w:r w:rsidRPr="009C364F">
        <w:tab/>
      </w:r>
    </w:p>
    <w:p w:rsidR="009C364F" w:rsidRDefault="009C364F" w:rsidP="009C364F">
      <w:pPr>
        <w:pStyle w:val="Ttulo3"/>
        <w:ind w:left="0"/>
        <w:rPr>
          <w:b w:val="0"/>
          <w:bCs w:val="0"/>
        </w:rPr>
      </w:pPr>
      <w:r w:rsidRPr="009C364F">
        <w:rPr>
          <w:b w:val="0"/>
          <w:bCs w:val="0"/>
        </w:rPr>
        <w:t xml:space="preserve">El Protocolo de Internet versión 6, es la versión del Protocolo de Internet (IP por sus siglas en inglés) que fue diseñada para suceder al Protocolo versión 4. Ipv6 ha sido desarrollado por la </w:t>
      </w:r>
      <w:r w:rsidRPr="009C364F">
        <w:rPr>
          <w:b w:val="0"/>
          <w:bCs w:val="0"/>
        </w:rPr>
        <w:lastRenderedPageBreak/>
        <w:t xml:space="preserve">Internet </w:t>
      </w:r>
      <w:proofErr w:type="spellStart"/>
      <w:r w:rsidRPr="009C364F">
        <w:rPr>
          <w:b w:val="0"/>
          <w:bCs w:val="0"/>
        </w:rPr>
        <w:t>Engineering</w:t>
      </w:r>
      <w:proofErr w:type="spellEnd"/>
      <w:r w:rsidRPr="009C364F">
        <w:rPr>
          <w:b w:val="0"/>
          <w:bCs w:val="0"/>
        </w:rPr>
        <w:t xml:space="preserve"> </w:t>
      </w:r>
      <w:proofErr w:type="spellStart"/>
      <w:r w:rsidRPr="009C364F">
        <w:rPr>
          <w:b w:val="0"/>
          <w:bCs w:val="0"/>
        </w:rPr>
        <w:t>Task</w:t>
      </w:r>
      <w:proofErr w:type="spellEnd"/>
      <w:r w:rsidRPr="009C364F">
        <w:rPr>
          <w:b w:val="0"/>
          <w:bCs w:val="0"/>
        </w:rPr>
        <w:t xml:space="preserve"> </w:t>
      </w:r>
      <w:proofErr w:type="spellStart"/>
      <w:r w:rsidRPr="009C364F">
        <w:rPr>
          <w:b w:val="0"/>
          <w:bCs w:val="0"/>
        </w:rPr>
        <w:t>Force</w:t>
      </w:r>
      <w:proofErr w:type="spellEnd"/>
      <w:r w:rsidRPr="009C364F">
        <w:rPr>
          <w:b w:val="0"/>
          <w:bCs w:val="0"/>
        </w:rPr>
        <w:t xml:space="preserv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M-</w:t>
      </w:r>
      <w:proofErr w:type="spellStart"/>
      <w:r w:rsidRPr="009C364F">
        <w:t>Learning</w:t>
      </w:r>
      <w:proofErr w:type="spellEnd"/>
      <w:r w:rsidRPr="009C364F">
        <w:tab/>
      </w:r>
    </w:p>
    <w:p w:rsidR="009C364F" w:rsidRDefault="009C364F" w:rsidP="009C364F">
      <w:pPr>
        <w:pStyle w:val="Ttulo3"/>
        <w:ind w:left="0"/>
        <w:rPr>
          <w:b w:val="0"/>
          <w:bCs w:val="0"/>
        </w:rPr>
      </w:pPr>
      <w:r w:rsidRPr="009C364F">
        <w:rPr>
          <w:b w:val="0"/>
          <w:bCs w:val="0"/>
        </w:rPr>
        <w:t xml:space="preserve">Educación a distancia </w:t>
      </w:r>
      <w:proofErr w:type="spellStart"/>
      <w:r w:rsidRPr="009C364F">
        <w:rPr>
          <w:b w:val="0"/>
          <w:bCs w:val="0"/>
        </w:rPr>
        <w:t>virtualizada</w:t>
      </w:r>
      <w:proofErr w:type="spellEnd"/>
      <w:r w:rsidRPr="009C364F">
        <w:rPr>
          <w:b w:val="0"/>
          <w:bCs w:val="0"/>
        </w:rPr>
        <w:t xml:space="preserve"> a través de dispositivos móviles, utilizando para ello herramientas o aplicaciones apropiadas para el desarrollo de procesos de enseñanza-aprendizaje.</w:t>
      </w:r>
    </w:p>
    <w:p w:rsidR="00F310F7" w:rsidRPr="009C364F" w:rsidRDefault="00F310F7" w:rsidP="009C364F">
      <w:pPr>
        <w:pStyle w:val="Ttulo3"/>
        <w:ind w:left="0"/>
        <w:rPr>
          <w:b w:val="0"/>
          <w:bCs w:val="0"/>
        </w:rPr>
      </w:pPr>
    </w:p>
    <w:p w:rsidR="00F310F7" w:rsidRPr="00F310F7" w:rsidRDefault="009C364F" w:rsidP="00F310F7">
      <w:pPr>
        <w:pStyle w:val="Ttulo3"/>
        <w:ind w:left="0"/>
      </w:pPr>
      <w:r w:rsidRPr="00F310F7">
        <w:t>Neutralidad Tecnológica</w:t>
      </w:r>
      <w:r w:rsidRPr="00F310F7">
        <w:tab/>
      </w:r>
    </w:p>
    <w:p w:rsidR="009C364F" w:rsidRDefault="009C364F" w:rsidP="009C364F">
      <w:pPr>
        <w:pStyle w:val="Ttulo3"/>
        <w:ind w:left="0"/>
        <w:rPr>
          <w:b w:val="0"/>
          <w:bCs w:val="0"/>
        </w:rPr>
      </w:pPr>
      <w:r w:rsidRPr="009C364F">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Ofimática</w:t>
      </w:r>
      <w:r w:rsidRPr="009C364F">
        <w:tab/>
      </w:r>
    </w:p>
    <w:p w:rsidR="009C364F" w:rsidRDefault="009C364F" w:rsidP="009C364F">
      <w:pPr>
        <w:pStyle w:val="Ttulo3"/>
        <w:ind w:left="0"/>
        <w:rPr>
          <w:b w:val="0"/>
          <w:bCs w:val="0"/>
        </w:rPr>
      </w:pPr>
      <w:r w:rsidRPr="009C364F">
        <w:rPr>
          <w:b w:val="0"/>
          <w:bCs w:val="0"/>
        </w:rPr>
        <w:t>Herramientas de oficina usadas en las entidades como lo son hojas de cálculo, procesamiento de texto, entre otros.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Open Data</w:t>
      </w:r>
      <w:r w:rsidRPr="009C364F">
        <w:tab/>
      </w:r>
    </w:p>
    <w:p w:rsidR="009C364F" w:rsidRDefault="009C364F" w:rsidP="009C364F">
      <w:pPr>
        <w:pStyle w:val="Ttulo3"/>
        <w:ind w:left="0"/>
        <w:rPr>
          <w:b w:val="0"/>
          <w:bCs w:val="0"/>
        </w:rPr>
      </w:pPr>
      <w:r w:rsidRPr="009C364F">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Racionalizar</w:t>
      </w:r>
      <w:r w:rsidRPr="009C364F">
        <w:tab/>
      </w:r>
    </w:p>
    <w:p w:rsidR="009C364F" w:rsidRDefault="009C364F" w:rsidP="009C364F">
      <w:pPr>
        <w:pStyle w:val="Ttulo3"/>
        <w:ind w:left="0"/>
        <w:rPr>
          <w:b w:val="0"/>
          <w:bCs w:val="0"/>
        </w:rPr>
      </w:pPr>
      <w:r w:rsidRPr="009C364F">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Servicio en Línea</w:t>
      </w:r>
      <w:r w:rsidRPr="009C364F">
        <w:tab/>
      </w:r>
    </w:p>
    <w:p w:rsidR="009C364F" w:rsidRDefault="009C364F" w:rsidP="009C364F">
      <w:pPr>
        <w:pStyle w:val="Ttulo3"/>
        <w:ind w:left="0"/>
        <w:rPr>
          <w:b w:val="0"/>
          <w:bCs w:val="0"/>
        </w:rPr>
      </w:pPr>
      <w:r w:rsidRPr="009C364F">
        <w:rPr>
          <w:b w:val="0"/>
          <w:bCs w:val="0"/>
        </w:rPr>
        <w:t>Servicio que puede ser prestado por medios electrónicos a través del portal de una entidad.</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Simplificar</w:t>
      </w:r>
      <w:r w:rsidRPr="009C364F">
        <w:tab/>
      </w:r>
    </w:p>
    <w:p w:rsidR="009C364F" w:rsidRDefault="009C364F" w:rsidP="009C364F">
      <w:pPr>
        <w:pStyle w:val="Ttulo3"/>
        <w:ind w:left="0"/>
        <w:rPr>
          <w:b w:val="0"/>
          <w:bCs w:val="0"/>
        </w:rPr>
      </w:pPr>
      <w:r w:rsidRPr="009C364F">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Sistema de Gestión Documental (SGD)</w:t>
      </w:r>
      <w:r w:rsidRPr="009C364F">
        <w:tab/>
      </w:r>
    </w:p>
    <w:p w:rsidR="009C364F" w:rsidRDefault="009C364F" w:rsidP="009C364F">
      <w:pPr>
        <w:pStyle w:val="Ttulo3"/>
        <w:ind w:left="0"/>
        <w:rPr>
          <w:b w:val="0"/>
          <w:bCs w:val="0"/>
        </w:rPr>
      </w:pPr>
      <w:r w:rsidRPr="009C364F">
        <w:rPr>
          <w:b w:val="0"/>
          <w:bCs w:val="0"/>
        </w:rPr>
        <w:t>Se refiere a un repositorio de documentos de una entidad, este repositorio cuenta con índices e información que permite el uso, localización y almacenamiento de los documentos.</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Sistema Único de Información de Trámites - SUIT</w:t>
      </w:r>
      <w:r w:rsidRPr="009C364F">
        <w:tab/>
      </w:r>
    </w:p>
    <w:p w:rsidR="009C364F" w:rsidRDefault="009C364F" w:rsidP="009C364F">
      <w:pPr>
        <w:pStyle w:val="Ttulo3"/>
        <w:ind w:left="0"/>
        <w:rPr>
          <w:b w:val="0"/>
          <w:bCs w:val="0"/>
        </w:rPr>
      </w:pPr>
      <w:r w:rsidRPr="009C364F">
        <w:rPr>
          <w:b w:val="0"/>
          <w:bCs w:val="0"/>
        </w:rPr>
        <w:t xml:space="preserve">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w:t>
      </w:r>
      <w:r w:rsidRPr="009C364F">
        <w:rPr>
          <w:b w:val="0"/>
          <w:bCs w:val="0"/>
        </w:rPr>
        <w:lastRenderedPageBreak/>
        <w:t>mandato legal. Este sistema permite integrar la información y actualización de los trámites y servicios de las entidades de la administración pública para facilitar a los ciudadanos la consulta de manera centralizada y en línea.</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Sociedad de la Información</w:t>
      </w:r>
      <w:r w:rsidRPr="009C364F">
        <w:tab/>
      </w:r>
    </w:p>
    <w:p w:rsidR="009C364F" w:rsidRDefault="009C364F" w:rsidP="009C364F">
      <w:pPr>
        <w:pStyle w:val="Ttulo3"/>
        <w:ind w:left="0"/>
        <w:rPr>
          <w:b w:val="0"/>
          <w:bCs w:val="0"/>
        </w:rPr>
      </w:pPr>
      <w:r w:rsidRPr="009C364F">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Tecnologías de la Información (TI)</w:t>
      </w:r>
      <w:r w:rsidRPr="009C364F">
        <w:tab/>
      </w:r>
    </w:p>
    <w:p w:rsidR="009C364F" w:rsidRDefault="009C364F" w:rsidP="009C364F">
      <w:pPr>
        <w:pStyle w:val="Ttulo3"/>
        <w:ind w:left="0"/>
        <w:rPr>
          <w:b w:val="0"/>
          <w:bCs w:val="0"/>
        </w:rPr>
      </w:pPr>
      <w:r w:rsidRPr="009C364F">
        <w:rPr>
          <w:b w:val="0"/>
          <w:bCs w:val="0"/>
        </w:rPr>
        <w:t>Hace referencia a las aplicaciones, información e infraestructura requerida por una entidad para apoyar el funcionamiento de los procesos y estrategia de negocio.</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Tecnologías de la Información y las Comunicaciones (TIC)</w:t>
      </w:r>
      <w:r w:rsidRPr="009C364F">
        <w:tab/>
      </w:r>
    </w:p>
    <w:p w:rsidR="009C364F" w:rsidRDefault="009C364F" w:rsidP="009C364F">
      <w:pPr>
        <w:pStyle w:val="Ttulo3"/>
        <w:ind w:left="0"/>
        <w:rPr>
          <w:b w:val="0"/>
          <w:bCs w:val="0"/>
        </w:rPr>
      </w:pPr>
      <w:r w:rsidRPr="009C364F">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Telecomunicación (L. 72-89)</w:t>
      </w:r>
    </w:p>
    <w:p w:rsidR="009C364F" w:rsidRDefault="009C364F" w:rsidP="009C364F">
      <w:pPr>
        <w:pStyle w:val="Ttulo3"/>
        <w:ind w:left="0"/>
        <w:rPr>
          <w:b w:val="0"/>
          <w:bCs w:val="0"/>
        </w:rPr>
      </w:pPr>
      <w:r w:rsidRPr="009C364F">
        <w:rPr>
          <w:b w:val="0"/>
          <w:bCs w:val="0"/>
        </w:rPr>
        <w:t>Se entiende por telecomunicaciones toda transmisión, emisión o recepción de signos, señales, escritos y sonidos, datos o información de cualquier naturaleza, por hilo, radio, medios visuales u otros sistemas electromagnéticos.</w:t>
      </w:r>
    </w:p>
    <w:p w:rsidR="009C364F" w:rsidRPr="009C364F" w:rsidRDefault="009C364F" w:rsidP="009C364F">
      <w:pPr>
        <w:pStyle w:val="Ttulo3"/>
        <w:ind w:left="0"/>
        <w:rPr>
          <w:b w:val="0"/>
          <w:bCs w:val="0"/>
        </w:rPr>
      </w:pPr>
    </w:p>
    <w:p w:rsidR="009C364F" w:rsidRDefault="009C364F" w:rsidP="009C364F">
      <w:pPr>
        <w:pStyle w:val="Ttulo3"/>
        <w:ind w:left="0"/>
        <w:rPr>
          <w:b w:val="0"/>
          <w:bCs w:val="0"/>
        </w:rPr>
      </w:pPr>
      <w:r w:rsidRPr="009C364F">
        <w:t>TIC</w:t>
      </w:r>
      <w:r w:rsidRPr="009C364F">
        <w:rPr>
          <w:b w:val="0"/>
          <w:bCs w:val="0"/>
        </w:rPr>
        <w:t xml:space="preserve"> </w:t>
      </w:r>
      <w:r w:rsidRPr="009C364F">
        <w:t>para el Desarrollo</w:t>
      </w:r>
      <w:r w:rsidRPr="009C364F">
        <w:tab/>
      </w:r>
    </w:p>
    <w:p w:rsidR="009C364F" w:rsidRDefault="009C364F" w:rsidP="009C364F">
      <w:pPr>
        <w:pStyle w:val="Ttulo3"/>
        <w:ind w:left="0"/>
        <w:rPr>
          <w:b w:val="0"/>
          <w:bCs w:val="0"/>
        </w:rPr>
      </w:pPr>
      <w:r w:rsidRPr="009C364F">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Trámite</w:t>
      </w:r>
      <w:r w:rsidRPr="009C364F">
        <w:tab/>
      </w:r>
    </w:p>
    <w:p w:rsidR="009C364F" w:rsidRDefault="009C364F" w:rsidP="009C364F">
      <w:pPr>
        <w:pStyle w:val="Ttulo3"/>
        <w:ind w:left="0"/>
        <w:rPr>
          <w:b w:val="0"/>
          <w:bCs w:val="0"/>
        </w:rPr>
      </w:pPr>
      <w:r w:rsidRPr="009C364F">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Trámite en Línea</w:t>
      </w:r>
      <w:r w:rsidRPr="009C364F">
        <w:tab/>
      </w:r>
    </w:p>
    <w:p w:rsidR="009C364F" w:rsidRDefault="009C364F" w:rsidP="009C364F">
      <w:pPr>
        <w:pStyle w:val="Ttulo3"/>
        <w:ind w:left="0"/>
        <w:rPr>
          <w:b w:val="0"/>
          <w:bCs w:val="0"/>
        </w:rPr>
      </w:pPr>
      <w:r w:rsidRPr="009C364F">
        <w:rPr>
          <w:b w:val="0"/>
          <w:bCs w:val="0"/>
        </w:rPr>
        <w:t>Trámite que puede ser realizado por medios electrónicos a través del portal de una entidad, ya sea de manera parcial, en alguno de sus pasos o etapas, o total, hasta obtener completamente el resultado requerido.</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Trazabilidad</w:t>
      </w:r>
      <w:r w:rsidRPr="009C364F">
        <w:tab/>
      </w:r>
    </w:p>
    <w:p w:rsidR="009C364F" w:rsidRDefault="009C364F" w:rsidP="009C364F">
      <w:pPr>
        <w:pStyle w:val="Ttulo3"/>
        <w:ind w:left="0"/>
        <w:rPr>
          <w:b w:val="0"/>
          <w:bCs w:val="0"/>
        </w:rPr>
      </w:pPr>
      <w:r w:rsidRPr="009C364F">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lastRenderedPageBreak/>
        <w:t>Usabilidad</w:t>
      </w:r>
      <w:r w:rsidRPr="009C364F">
        <w:tab/>
      </w:r>
    </w:p>
    <w:p w:rsidR="009C364F" w:rsidRDefault="009C364F" w:rsidP="009C364F">
      <w:pPr>
        <w:pStyle w:val="Ttulo3"/>
        <w:ind w:left="0"/>
        <w:rPr>
          <w:b w:val="0"/>
          <w:bCs w:val="0"/>
        </w:rPr>
      </w:pPr>
      <w:r w:rsidRPr="009C364F">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w:t>
      </w:r>
      <w:proofErr w:type="spellStart"/>
      <w:r w:rsidRPr="009C364F">
        <w:rPr>
          <w:b w:val="0"/>
          <w:bCs w:val="0"/>
        </w:rPr>
        <w:t>Nielsen</w:t>
      </w:r>
      <w:proofErr w:type="spellEnd"/>
      <w:r w:rsidRPr="009C364F">
        <w:rPr>
          <w:b w:val="0"/>
          <w:bCs w:val="0"/>
        </w:rPr>
        <w:t>)</w:t>
      </w:r>
    </w:p>
    <w:p w:rsidR="009C364F" w:rsidRPr="009C364F" w:rsidRDefault="009C364F" w:rsidP="009C364F">
      <w:pPr>
        <w:pStyle w:val="Ttulo3"/>
        <w:ind w:left="0"/>
        <w:rPr>
          <w:b w:val="0"/>
          <w:bCs w:val="0"/>
        </w:rPr>
      </w:pPr>
    </w:p>
    <w:p w:rsidR="009C364F" w:rsidRPr="009C364F" w:rsidRDefault="009C364F" w:rsidP="009C364F">
      <w:pPr>
        <w:pStyle w:val="Ttulo3"/>
        <w:ind w:left="0"/>
      </w:pPr>
      <w:r w:rsidRPr="009C364F">
        <w:t>Uso de las TIC</w:t>
      </w:r>
      <w:r w:rsidRPr="009C364F">
        <w:tab/>
      </w:r>
    </w:p>
    <w:p w:rsidR="009C364F" w:rsidRDefault="009C364F" w:rsidP="009C364F">
      <w:pPr>
        <w:pStyle w:val="Ttulo3"/>
        <w:ind w:left="0"/>
        <w:rPr>
          <w:b w:val="0"/>
          <w:bCs w:val="0"/>
        </w:rPr>
      </w:pPr>
      <w:r w:rsidRPr="009C364F">
        <w:rPr>
          <w:b w:val="0"/>
          <w:bCs w:val="0"/>
        </w:rPr>
        <w:t>Capacidad y/o competencia del Grupo de Interés para utilizar efectivamente las TIC.</w:t>
      </w:r>
    </w:p>
    <w:p w:rsidR="00FF5F1F" w:rsidRDefault="00FF5F1F" w:rsidP="009C364F">
      <w:pPr>
        <w:pStyle w:val="Ttulo3"/>
        <w:ind w:left="0"/>
        <w:rPr>
          <w:b w:val="0"/>
          <w:bCs w:val="0"/>
        </w:rPr>
      </w:pPr>
      <w:r>
        <w:rPr>
          <w:b w:val="0"/>
          <w:bCs w:val="0"/>
        </w:rPr>
        <w:t xml:space="preserve"> </w:t>
      </w:r>
    </w:p>
    <w:p w:rsidR="00FF5F1F" w:rsidRDefault="00FF5F1F" w:rsidP="00FF5F1F">
      <w:pPr>
        <w:pStyle w:val="Ttulo3"/>
        <w:ind w:left="0"/>
        <w:rPr>
          <w:b w:val="0"/>
          <w:bCs w:val="0"/>
        </w:rPr>
      </w:pPr>
    </w:p>
    <w:p w:rsidR="00C63D18" w:rsidRDefault="00C63D18" w:rsidP="00DE7301">
      <w:pPr>
        <w:pStyle w:val="Ttulo3"/>
        <w:ind w:left="0"/>
        <w:rPr>
          <w:b w:val="0"/>
          <w:bCs w:val="0"/>
        </w:rPr>
      </w:pP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BF" w:rsidRDefault="00731BBF">
      <w:r>
        <w:separator/>
      </w:r>
    </w:p>
  </w:endnote>
  <w:endnote w:type="continuationSeparator" w:id="0">
    <w:p w:rsidR="00731BBF" w:rsidRDefault="007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A861BF">
                          <w:pPr>
                            <w:pStyle w:val="Textoindependiente"/>
                            <w:spacing w:before="18"/>
                            <w:ind w:left="60"/>
                          </w:pPr>
                          <w:r>
                            <w:fldChar w:fldCharType="begin"/>
                          </w:r>
                          <w:r>
                            <w:instrText xml:space="preserve"> PAGE </w:instrText>
                          </w:r>
                          <w:r>
                            <w:fldChar w:fldCharType="separate"/>
                          </w:r>
                          <w:r w:rsidR="00E843D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A861BF">
                    <w:pPr>
                      <w:pStyle w:val="Textoindependiente"/>
                      <w:spacing w:before="18"/>
                      <w:ind w:left="60"/>
                    </w:pPr>
                    <w:r>
                      <w:fldChar w:fldCharType="begin"/>
                    </w:r>
                    <w:r>
                      <w:instrText xml:space="preserve"> PAGE </w:instrText>
                    </w:r>
                    <w:r>
                      <w:fldChar w:fldCharType="separate"/>
                    </w:r>
                    <w:r w:rsidR="00E843D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BF" w:rsidRDefault="00731BBF">
      <w:r>
        <w:separator/>
      </w:r>
    </w:p>
  </w:footnote>
  <w:footnote w:type="continuationSeparator" w:id="0">
    <w:p w:rsidR="00731BBF" w:rsidRDefault="00731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8"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0"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84123E"/>
    <w:multiLevelType w:val="hybridMultilevel"/>
    <w:tmpl w:val="FA56502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3"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D8032F"/>
    <w:multiLevelType w:val="hybridMultilevel"/>
    <w:tmpl w:val="F2462C1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18"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9"/>
  </w:num>
  <w:num w:numId="6">
    <w:abstractNumId w:val="2"/>
  </w:num>
  <w:num w:numId="7">
    <w:abstractNumId w:val="16"/>
  </w:num>
  <w:num w:numId="8">
    <w:abstractNumId w:val="3"/>
  </w:num>
  <w:num w:numId="9">
    <w:abstractNumId w:val="6"/>
  </w:num>
  <w:num w:numId="10">
    <w:abstractNumId w:val="18"/>
  </w:num>
  <w:num w:numId="11">
    <w:abstractNumId w:val="10"/>
  </w:num>
  <w:num w:numId="12">
    <w:abstractNumId w:val="5"/>
  </w:num>
  <w:num w:numId="13">
    <w:abstractNumId w:val="19"/>
  </w:num>
  <w:num w:numId="14">
    <w:abstractNumId w:val="13"/>
  </w:num>
  <w:num w:numId="15">
    <w:abstractNumId w:val="4"/>
  </w:num>
  <w:num w:numId="16">
    <w:abstractNumId w:val="8"/>
  </w:num>
  <w:num w:numId="17">
    <w:abstractNumId w:val="14"/>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2212"/>
    <w:rsid w:val="00074FE8"/>
    <w:rsid w:val="0008007D"/>
    <w:rsid w:val="000A664A"/>
    <w:rsid w:val="00127604"/>
    <w:rsid w:val="001D0694"/>
    <w:rsid w:val="001F02BE"/>
    <w:rsid w:val="00252C67"/>
    <w:rsid w:val="002831A5"/>
    <w:rsid w:val="003E082E"/>
    <w:rsid w:val="00446709"/>
    <w:rsid w:val="00451A3A"/>
    <w:rsid w:val="004707F8"/>
    <w:rsid w:val="004C6535"/>
    <w:rsid w:val="004D0F40"/>
    <w:rsid w:val="004D1031"/>
    <w:rsid w:val="0052470A"/>
    <w:rsid w:val="00546D8A"/>
    <w:rsid w:val="00557EF4"/>
    <w:rsid w:val="005D4063"/>
    <w:rsid w:val="00605FBB"/>
    <w:rsid w:val="00731BBF"/>
    <w:rsid w:val="00881DBD"/>
    <w:rsid w:val="008B2767"/>
    <w:rsid w:val="009210FF"/>
    <w:rsid w:val="00942720"/>
    <w:rsid w:val="0096223A"/>
    <w:rsid w:val="00996C36"/>
    <w:rsid w:val="009C364F"/>
    <w:rsid w:val="009E20A4"/>
    <w:rsid w:val="009E26B6"/>
    <w:rsid w:val="00A315F4"/>
    <w:rsid w:val="00A861BF"/>
    <w:rsid w:val="00A9284C"/>
    <w:rsid w:val="00B07C64"/>
    <w:rsid w:val="00B317F5"/>
    <w:rsid w:val="00B54022"/>
    <w:rsid w:val="00B67ABC"/>
    <w:rsid w:val="00BF04F7"/>
    <w:rsid w:val="00C63D18"/>
    <w:rsid w:val="00C81FE3"/>
    <w:rsid w:val="00CC3EB5"/>
    <w:rsid w:val="00CE03C4"/>
    <w:rsid w:val="00CF1531"/>
    <w:rsid w:val="00D56DF0"/>
    <w:rsid w:val="00D97872"/>
    <w:rsid w:val="00DE7301"/>
    <w:rsid w:val="00E61D82"/>
    <w:rsid w:val="00E843D3"/>
    <w:rsid w:val="00F2442C"/>
    <w:rsid w:val="00F310F7"/>
    <w:rsid w:val="00F8263E"/>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7</cp:revision>
  <dcterms:created xsi:type="dcterms:W3CDTF">2022-11-04T21:45:00Z</dcterms:created>
  <dcterms:modified xsi:type="dcterms:W3CDTF">2022-11-11T19:29:00Z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