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D16B" w14:textId="778E5CDA" w:rsidR="00025103" w:rsidRDefault="00025103" w:rsidP="005E30F4">
      <w:pPr>
        <w:spacing w:line="240" w:lineRule="auto"/>
        <w:jc w:val="center"/>
        <w:rPr>
          <w:b/>
          <w:bCs/>
          <w:sz w:val="40"/>
          <w:szCs w:val="40"/>
        </w:rPr>
      </w:pPr>
    </w:p>
    <w:p w14:paraId="400EF6C3" w14:textId="6C5F54F7" w:rsidR="00025103" w:rsidRDefault="00025103" w:rsidP="005E30F4">
      <w:pPr>
        <w:spacing w:line="240" w:lineRule="auto"/>
        <w:jc w:val="center"/>
        <w:rPr>
          <w:b/>
          <w:bCs/>
          <w:sz w:val="40"/>
          <w:szCs w:val="40"/>
        </w:rPr>
      </w:pPr>
    </w:p>
    <w:p w14:paraId="16A9F538" w14:textId="66007A1A" w:rsidR="00025103" w:rsidRDefault="00025103" w:rsidP="005E30F4">
      <w:pPr>
        <w:spacing w:line="240" w:lineRule="auto"/>
        <w:jc w:val="center"/>
        <w:rPr>
          <w:b/>
          <w:bCs/>
          <w:sz w:val="40"/>
          <w:szCs w:val="40"/>
        </w:rPr>
      </w:pPr>
    </w:p>
    <w:p w14:paraId="22AC0C4F" w14:textId="2B8D0245" w:rsidR="00025103" w:rsidRDefault="0055589D" w:rsidP="005E30F4">
      <w:pPr>
        <w:spacing w:line="240" w:lineRule="auto"/>
        <w:jc w:val="center"/>
        <w:rPr>
          <w:b/>
          <w:bCs/>
          <w:sz w:val="40"/>
          <w:szCs w:val="40"/>
        </w:rPr>
      </w:pPr>
      <w:r w:rsidRPr="006971EF">
        <w:rPr>
          <w:b/>
          <w:noProof/>
          <w:u w:val="single"/>
        </w:rPr>
        <mc:AlternateContent>
          <mc:Choice Requires="wps">
            <w:drawing>
              <wp:anchor distT="0" distB="0" distL="114300" distR="114300" simplePos="0" relativeHeight="251660288" behindDoc="0" locked="0" layoutInCell="1" allowOverlap="1" wp14:anchorId="791D2AFB" wp14:editId="6B174242">
                <wp:simplePos x="0" y="0"/>
                <wp:positionH relativeFrom="margin">
                  <wp:posOffset>219075</wp:posOffset>
                </wp:positionH>
                <wp:positionV relativeFrom="paragraph">
                  <wp:posOffset>302260</wp:posOffset>
                </wp:positionV>
                <wp:extent cx="5796915" cy="1600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796915" cy="1600200"/>
                        </a:xfrm>
                        <a:prstGeom prst="rect">
                          <a:avLst/>
                        </a:prstGeom>
                        <a:noFill/>
                        <a:ln w="6350">
                          <a:noFill/>
                        </a:ln>
                      </wps:spPr>
                      <wps:txbx>
                        <w:txbxContent>
                          <w:p w14:paraId="610BAD91" w14:textId="05B34CAC" w:rsidR="005E30F4" w:rsidRDefault="005E30F4" w:rsidP="008261BF">
                            <w:pPr>
                              <w:spacing w:line="240" w:lineRule="auto"/>
                              <w:jc w:val="center"/>
                              <w:rPr>
                                <w:b/>
                                <w:color w:val="4063FA"/>
                                <w:sz w:val="48"/>
                                <w:szCs w:val="48"/>
                              </w:rPr>
                            </w:pPr>
                            <w:r>
                              <w:rPr>
                                <w:b/>
                                <w:color w:val="4063FA"/>
                                <w:sz w:val="48"/>
                                <w:szCs w:val="48"/>
                              </w:rPr>
                              <w:t>PRODUCTO TIPO:</w:t>
                            </w:r>
                          </w:p>
                          <w:p w14:paraId="048A607C" w14:textId="698D0F3B" w:rsidR="008261BF" w:rsidRPr="00FB063E" w:rsidRDefault="008261BF" w:rsidP="008261BF">
                            <w:pPr>
                              <w:spacing w:line="240" w:lineRule="auto"/>
                              <w:jc w:val="center"/>
                              <w:rPr>
                                <w:b/>
                                <w:sz w:val="48"/>
                                <w:szCs w:val="48"/>
                              </w:rPr>
                            </w:pPr>
                            <w:r w:rsidRPr="00FB063E">
                              <w:rPr>
                                <w:b/>
                                <w:sz w:val="48"/>
                                <w:szCs w:val="48"/>
                              </w:rPr>
                              <w:t>POLÍTICA GENERAL DE SEGURIDAD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D2AFB" id="_x0000_t202" coordsize="21600,21600" o:spt="202" path="m,l,21600r21600,l21600,xe">
                <v:stroke joinstyle="miter"/>
                <v:path gradientshapeok="t" o:connecttype="rect"/>
              </v:shapetype>
              <v:shape id="Text Box 7" o:spid="_x0000_s1026" type="#_x0000_t202" style="position:absolute;left:0;text-align:left;margin-left:17.25pt;margin-top:23.8pt;width:456.45pt;height:1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" filled="f" stroked="f" strokeweight=".5pt">
                <v:textbox>
                  <w:txbxContent>
                    <w:p w14:paraId="610BAD91" w14:textId="05B34CAC" w:rsidR="005E30F4" w:rsidRDefault="005E30F4" w:rsidP="008261BF">
                      <w:pPr>
                        <w:spacing w:line="240" w:lineRule="auto"/>
                        <w:jc w:val="center"/>
                        <w:rPr>
                          <w:b/>
                          <w:color w:val="4063FA"/>
                          <w:sz w:val="48"/>
                          <w:szCs w:val="48"/>
                        </w:rPr>
                      </w:pPr>
                      <w:r>
                        <w:rPr>
                          <w:b/>
                          <w:color w:val="4063FA"/>
                          <w:sz w:val="48"/>
                          <w:szCs w:val="48"/>
                        </w:rPr>
                        <w:t>PRODUCTO TIPO:</w:t>
                      </w:r>
                    </w:p>
                    <w:p w14:paraId="048A607C" w14:textId="698D0F3B" w:rsidR="008261BF" w:rsidRPr="00FB063E" w:rsidRDefault="008261BF" w:rsidP="008261BF">
                      <w:pPr>
                        <w:spacing w:line="240" w:lineRule="auto"/>
                        <w:jc w:val="center"/>
                        <w:rPr>
                          <w:b/>
                          <w:sz w:val="48"/>
                          <w:szCs w:val="48"/>
                        </w:rPr>
                      </w:pPr>
                      <w:r w:rsidRPr="00FB063E">
                        <w:rPr>
                          <w:b/>
                          <w:sz w:val="48"/>
                          <w:szCs w:val="48"/>
                        </w:rPr>
                        <w:t>POLÍTICA GENERAL DE SEGURIDAD DE LA INFORMACIÓN</w:t>
                      </w:r>
                    </w:p>
                  </w:txbxContent>
                </v:textbox>
                <w10:wrap anchorx="margin"/>
              </v:shape>
            </w:pict>
          </mc:Fallback>
        </mc:AlternateContent>
      </w:r>
    </w:p>
    <w:p w14:paraId="4CC3B77B" w14:textId="77777777" w:rsidR="00025103" w:rsidRDefault="00025103" w:rsidP="005E30F4">
      <w:pPr>
        <w:spacing w:line="240" w:lineRule="auto"/>
        <w:jc w:val="center"/>
        <w:rPr>
          <w:b/>
          <w:bCs/>
          <w:sz w:val="40"/>
          <w:szCs w:val="40"/>
        </w:rPr>
      </w:pPr>
    </w:p>
    <w:p w14:paraId="66D13EE7" w14:textId="77777777" w:rsidR="00025103" w:rsidRDefault="00025103" w:rsidP="005E30F4">
      <w:pPr>
        <w:spacing w:line="240" w:lineRule="auto"/>
        <w:jc w:val="center"/>
        <w:rPr>
          <w:b/>
          <w:bCs/>
          <w:sz w:val="40"/>
          <w:szCs w:val="40"/>
        </w:rPr>
      </w:pPr>
    </w:p>
    <w:p w14:paraId="7FB9FAC8" w14:textId="77777777" w:rsidR="00025103" w:rsidRDefault="00025103" w:rsidP="005E30F4">
      <w:pPr>
        <w:spacing w:line="240" w:lineRule="auto"/>
        <w:jc w:val="center"/>
        <w:rPr>
          <w:b/>
          <w:bCs/>
          <w:sz w:val="40"/>
          <w:szCs w:val="40"/>
        </w:rPr>
      </w:pPr>
    </w:p>
    <w:p w14:paraId="75AA3D41" w14:textId="77777777" w:rsidR="00025103" w:rsidRDefault="00025103" w:rsidP="005E30F4">
      <w:pPr>
        <w:spacing w:line="240" w:lineRule="auto"/>
        <w:jc w:val="center"/>
        <w:rPr>
          <w:b/>
          <w:bCs/>
          <w:sz w:val="40"/>
          <w:szCs w:val="40"/>
        </w:rPr>
      </w:pPr>
    </w:p>
    <w:p w14:paraId="65EAE05C" w14:textId="77777777" w:rsidR="00025103" w:rsidRDefault="00025103" w:rsidP="005E30F4">
      <w:pPr>
        <w:spacing w:line="240" w:lineRule="auto"/>
        <w:jc w:val="center"/>
        <w:rPr>
          <w:b/>
          <w:bCs/>
          <w:sz w:val="40"/>
          <w:szCs w:val="40"/>
        </w:rPr>
      </w:pPr>
    </w:p>
    <w:p w14:paraId="7791728C" w14:textId="58CD851E" w:rsidR="00025103" w:rsidRDefault="00025103" w:rsidP="005E30F4">
      <w:pPr>
        <w:spacing w:line="240" w:lineRule="auto"/>
        <w:jc w:val="center"/>
        <w:rPr>
          <w:b/>
          <w:bCs/>
          <w:sz w:val="40"/>
          <w:szCs w:val="40"/>
        </w:rPr>
      </w:pPr>
    </w:p>
    <w:p w14:paraId="5F78AA2F" w14:textId="3325C88F" w:rsidR="0055589D" w:rsidRDefault="0055589D" w:rsidP="005E30F4">
      <w:pPr>
        <w:spacing w:line="240" w:lineRule="auto"/>
        <w:jc w:val="center"/>
        <w:rPr>
          <w:b/>
          <w:bCs/>
          <w:sz w:val="40"/>
          <w:szCs w:val="40"/>
        </w:rPr>
      </w:pPr>
    </w:p>
    <w:p w14:paraId="4B8BD69D" w14:textId="4EB51582" w:rsidR="0055589D" w:rsidRDefault="0055589D" w:rsidP="005E30F4">
      <w:pPr>
        <w:spacing w:line="240" w:lineRule="auto"/>
        <w:jc w:val="center"/>
        <w:rPr>
          <w:b/>
          <w:bCs/>
          <w:sz w:val="40"/>
          <w:szCs w:val="40"/>
        </w:rPr>
      </w:pPr>
    </w:p>
    <w:p w14:paraId="1406F937" w14:textId="6A93766A" w:rsidR="0055589D" w:rsidRDefault="0055589D" w:rsidP="005E30F4">
      <w:pPr>
        <w:spacing w:line="240" w:lineRule="auto"/>
        <w:jc w:val="center"/>
        <w:rPr>
          <w:b/>
          <w:bCs/>
          <w:sz w:val="40"/>
          <w:szCs w:val="40"/>
        </w:rPr>
      </w:pPr>
    </w:p>
    <w:p w14:paraId="3632ACA1" w14:textId="51157A73" w:rsidR="0055589D" w:rsidRDefault="0055589D" w:rsidP="005E30F4">
      <w:pPr>
        <w:spacing w:line="240" w:lineRule="auto"/>
        <w:jc w:val="center"/>
        <w:rPr>
          <w:b/>
          <w:bCs/>
          <w:sz w:val="40"/>
          <w:szCs w:val="40"/>
        </w:rPr>
      </w:pPr>
    </w:p>
    <w:p w14:paraId="40075F13" w14:textId="75D738CF" w:rsidR="0055589D" w:rsidRDefault="0055589D" w:rsidP="005E30F4">
      <w:pPr>
        <w:spacing w:line="240" w:lineRule="auto"/>
        <w:jc w:val="center"/>
        <w:rPr>
          <w:b/>
          <w:bCs/>
          <w:sz w:val="40"/>
          <w:szCs w:val="40"/>
        </w:rPr>
      </w:pPr>
    </w:p>
    <w:p w14:paraId="5CAB6664" w14:textId="3683FAA6" w:rsidR="0055589D" w:rsidRDefault="0055589D" w:rsidP="005E30F4">
      <w:pPr>
        <w:spacing w:line="240" w:lineRule="auto"/>
        <w:jc w:val="center"/>
        <w:rPr>
          <w:b/>
          <w:bCs/>
          <w:sz w:val="40"/>
          <w:szCs w:val="40"/>
        </w:rPr>
      </w:pPr>
    </w:p>
    <w:p w14:paraId="0CF35DAB" w14:textId="50B3096D" w:rsidR="0055589D" w:rsidRPr="00FB063E" w:rsidRDefault="0055589D" w:rsidP="0055589D">
      <w:pPr>
        <w:spacing w:line="240" w:lineRule="auto"/>
        <w:jc w:val="center"/>
        <w:rPr>
          <w:b/>
          <w:color w:val="4063FA"/>
          <w:sz w:val="40"/>
          <w:szCs w:val="40"/>
        </w:rPr>
      </w:pPr>
      <w:r w:rsidRPr="00FB063E">
        <w:rPr>
          <w:b/>
          <w:color w:val="4063FA"/>
          <w:sz w:val="40"/>
          <w:szCs w:val="40"/>
        </w:rPr>
        <w:t>MINISTERIO DE TECNOLOGÍAS DE LA INFORMACIÓN Y LAS COMUNICACIONES</w:t>
      </w:r>
    </w:p>
    <w:p w14:paraId="00337080" w14:textId="506F88D5" w:rsidR="0055589D" w:rsidRDefault="0055589D" w:rsidP="005E30F4">
      <w:pPr>
        <w:spacing w:line="240" w:lineRule="auto"/>
        <w:jc w:val="center"/>
        <w:rPr>
          <w:b/>
          <w:bCs/>
          <w:sz w:val="40"/>
          <w:szCs w:val="40"/>
        </w:rPr>
      </w:pPr>
    </w:p>
    <w:p w14:paraId="61E14545" w14:textId="148B1214" w:rsidR="0055589D" w:rsidRDefault="0055589D" w:rsidP="005E30F4">
      <w:pPr>
        <w:spacing w:line="240" w:lineRule="auto"/>
        <w:jc w:val="center"/>
        <w:rPr>
          <w:b/>
          <w:bCs/>
          <w:sz w:val="40"/>
          <w:szCs w:val="40"/>
        </w:rPr>
      </w:pPr>
    </w:p>
    <w:p w14:paraId="36414030" w14:textId="004850C0" w:rsidR="009A5E40" w:rsidRDefault="009A5E40" w:rsidP="005E30F4">
      <w:pPr>
        <w:spacing w:line="240" w:lineRule="auto"/>
        <w:jc w:val="center"/>
        <w:rPr>
          <w:b/>
          <w:bCs/>
          <w:sz w:val="40"/>
          <w:szCs w:val="40"/>
        </w:rPr>
      </w:pPr>
    </w:p>
    <w:p w14:paraId="714E8B05" w14:textId="6D3844A3" w:rsidR="009A5E40" w:rsidRDefault="009A5E40" w:rsidP="005E30F4">
      <w:pPr>
        <w:spacing w:line="240" w:lineRule="auto"/>
        <w:jc w:val="center"/>
        <w:rPr>
          <w:b/>
          <w:bCs/>
          <w:sz w:val="40"/>
          <w:szCs w:val="40"/>
        </w:rPr>
      </w:pPr>
    </w:p>
    <w:p w14:paraId="22AE192D" w14:textId="0C08A5D9" w:rsidR="009A5E40" w:rsidRDefault="009A5E40" w:rsidP="005E30F4">
      <w:pPr>
        <w:spacing w:line="240" w:lineRule="auto"/>
        <w:jc w:val="center"/>
        <w:rPr>
          <w:b/>
          <w:bCs/>
          <w:sz w:val="40"/>
          <w:szCs w:val="40"/>
        </w:rPr>
      </w:pPr>
    </w:p>
    <w:p w14:paraId="42CF28C9" w14:textId="77777777" w:rsidR="009A5E40" w:rsidRDefault="009A5E40" w:rsidP="005E30F4">
      <w:pPr>
        <w:spacing w:line="240" w:lineRule="auto"/>
        <w:jc w:val="center"/>
        <w:rPr>
          <w:b/>
          <w:bCs/>
          <w:sz w:val="40"/>
          <w:szCs w:val="40"/>
        </w:rPr>
      </w:pPr>
    </w:p>
    <w:p w14:paraId="0B3E13EB" w14:textId="678ED9CA" w:rsidR="0055589D" w:rsidRDefault="0055589D" w:rsidP="005E30F4">
      <w:pPr>
        <w:spacing w:line="240" w:lineRule="auto"/>
        <w:jc w:val="center"/>
        <w:rPr>
          <w:b/>
          <w:bCs/>
          <w:sz w:val="40"/>
          <w:szCs w:val="40"/>
        </w:rPr>
      </w:pPr>
    </w:p>
    <w:p w14:paraId="6E45F5CB" w14:textId="77777777" w:rsidR="0055589D" w:rsidRDefault="0055589D" w:rsidP="005E30F4">
      <w:pPr>
        <w:spacing w:line="240" w:lineRule="auto"/>
        <w:jc w:val="center"/>
        <w:rPr>
          <w:b/>
          <w:bCs/>
          <w:sz w:val="40"/>
          <w:szCs w:val="40"/>
        </w:rPr>
      </w:pPr>
    </w:p>
    <w:p w14:paraId="127668A7" w14:textId="77777777" w:rsidR="002E768B" w:rsidRDefault="002E768B" w:rsidP="00025103">
      <w:pPr>
        <w:spacing w:line="240" w:lineRule="auto"/>
        <w:jc w:val="center"/>
        <w:rPr>
          <w:b/>
          <w:bCs/>
          <w:sz w:val="40"/>
          <w:szCs w:val="40"/>
        </w:rPr>
      </w:pPr>
    </w:p>
    <w:p w14:paraId="11EF04F4" w14:textId="77777777" w:rsidR="002E768B" w:rsidRDefault="002E768B" w:rsidP="00025103">
      <w:pPr>
        <w:spacing w:line="240" w:lineRule="auto"/>
        <w:jc w:val="center"/>
        <w:rPr>
          <w:b/>
          <w:bCs/>
          <w:sz w:val="40"/>
          <w:szCs w:val="40"/>
        </w:rPr>
      </w:pPr>
    </w:p>
    <w:p w14:paraId="0CBF36D9" w14:textId="63997A20" w:rsidR="005E30F4" w:rsidRPr="00240ADC" w:rsidRDefault="005E30F4" w:rsidP="00025103">
      <w:pPr>
        <w:spacing w:line="240" w:lineRule="auto"/>
        <w:jc w:val="center"/>
        <w:rPr>
          <w:b/>
          <w:bCs/>
          <w:sz w:val="40"/>
          <w:szCs w:val="40"/>
        </w:rPr>
      </w:pPr>
      <w:r w:rsidRPr="00240ADC">
        <w:rPr>
          <w:b/>
          <w:bCs/>
          <w:sz w:val="40"/>
          <w:szCs w:val="40"/>
        </w:rPr>
        <w:t>OBJETIVO:</w:t>
      </w:r>
    </w:p>
    <w:p w14:paraId="1EA7CA52" w14:textId="6940DC84" w:rsidR="005E30F4" w:rsidRDefault="005E30F4" w:rsidP="005E30F4">
      <w:pPr>
        <w:spacing w:before="240" w:line="240" w:lineRule="auto"/>
      </w:pPr>
      <w:r>
        <w:t>Brindar a las entidades del Orden Nacional y Territorial, un insumo base o plantilla, para la elaboración de su propia Política General de Seguridad y Privacidad de la Información.</w:t>
      </w:r>
    </w:p>
    <w:p w14:paraId="26097B11" w14:textId="77777777" w:rsidR="005E30F4" w:rsidRDefault="005E30F4" w:rsidP="005E30F4">
      <w:pPr>
        <w:spacing w:before="240" w:line="240" w:lineRule="auto"/>
      </w:pPr>
    </w:p>
    <w:p w14:paraId="54C2F565" w14:textId="77777777" w:rsidR="005E30F4" w:rsidRDefault="005E30F4" w:rsidP="005E30F4">
      <w:pPr>
        <w:spacing w:before="240" w:line="240" w:lineRule="auto"/>
      </w:pPr>
    </w:p>
    <w:p w14:paraId="564D02B3" w14:textId="199DCAA0" w:rsidR="005E30F4" w:rsidRDefault="005E30F4" w:rsidP="005E30F4">
      <w:pPr>
        <w:spacing w:before="240" w:line="240" w:lineRule="auto"/>
      </w:pPr>
    </w:p>
    <w:p w14:paraId="557328A0" w14:textId="3DEA6D6C" w:rsidR="002E768B" w:rsidRDefault="002E768B" w:rsidP="005E30F4">
      <w:pPr>
        <w:spacing w:before="240" w:line="240" w:lineRule="auto"/>
      </w:pPr>
    </w:p>
    <w:p w14:paraId="6574A644" w14:textId="471B7D55" w:rsidR="002E768B" w:rsidRDefault="002E768B" w:rsidP="005E30F4">
      <w:pPr>
        <w:spacing w:before="240" w:line="240" w:lineRule="auto"/>
      </w:pPr>
    </w:p>
    <w:p w14:paraId="04A3FEAC" w14:textId="77777777" w:rsidR="002E768B" w:rsidRDefault="002E768B" w:rsidP="005E30F4">
      <w:pPr>
        <w:spacing w:before="240" w:line="240" w:lineRule="auto"/>
      </w:pPr>
    </w:p>
    <w:p w14:paraId="636D7327" w14:textId="77777777" w:rsidR="005E30F4" w:rsidRPr="00240ADC" w:rsidRDefault="005E30F4" w:rsidP="005E30F4">
      <w:pPr>
        <w:spacing w:line="240" w:lineRule="auto"/>
        <w:jc w:val="center"/>
        <w:rPr>
          <w:b/>
          <w:bCs/>
          <w:sz w:val="40"/>
          <w:szCs w:val="40"/>
        </w:rPr>
      </w:pPr>
      <w:r>
        <w:rPr>
          <w:b/>
          <w:bCs/>
          <w:sz w:val="40"/>
          <w:szCs w:val="40"/>
        </w:rPr>
        <w:t>¿</w:t>
      </w:r>
      <w:r w:rsidRPr="00240ADC">
        <w:rPr>
          <w:b/>
          <w:bCs/>
          <w:sz w:val="40"/>
          <w:szCs w:val="40"/>
        </w:rPr>
        <w:t>COMO USAR LA PLANTILLA</w:t>
      </w:r>
      <w:r>
        <w:rPr>
          <w:b/>
          <w:bCs/>
          <w:sz w:val="40"/>
          <w:szCs w:val="40"/>
        </w:rPr>
        <w:t>?</w:t>
      </w:r>
      <w:r w:rsidRPr="00240ADC">
        <w:rPr>
          <w:b/>
          <w:bCs/>
          <w:sz w:val="40"/>
          <w:szCs w:val="40"/>
        </w:rPr>
        <w:t>:</w:t>
      </w:r>
    </w:p>
    <w:p w14:paraId="78E78F1C" w14:textId="0C966463" w:rsidR="005E30F4" w:rsidRDefault="005E30F4" w:rsidP="005E30F4">
      <w:pPr>
        <w:pStyle w:val="Prrafodelista"/>
        <w:numPr>
          <w:ilvl w:val="0"/>
          <w:numId w:val="17"/>
        </w:numPr>
        <w:spacing w:before="240" w:line="240" w:lineRule="auto"/>
        <w:ind w:left="284"/>
      </w:pPr>
      <w:r>
        <w:t>Antes de empezar a utilizar la plantilla, se recomienda que la entidad revise su contexto interno y externo, su tamaño y capacidades para ajustarla a su realidad.</w:t>
      </w:r>
    </w:p>
    <w:p w14:paraId="666A0D3F" w14:textId="1F6A4C20" w:rsidR="005E30F4" w:rsidRDefault="005E30F4" w:rsidP="005E30F4">
      <w:pPr>
        <w:pStyle w:val="Prrafodelista"/>
        <w:numPr>
          <w:ilvl w:val="0"/>
          <w:numId w:val="17"/>
        </w:numPr>
        <w:spacing w:before="240" w:line="240" w:lineRule="auto"/>
        <w:ind w:left="284"/>
      </w:pPr>
      <w:r>
        <w:t xml:space="preserve">La información y lineamientos que se encuentran dentro de esta plantilla son los mínimos recomendados que todas las entidades deben tener, no se recomienda eliminar ninguno de los puntos (a menos que la entidad así lo decida), sino </w:t>
      </w:r>
      <w:proofErr w:type="gramStart"/>
      <w:r>
        <w:t>que</w:t>
      </w:r>
      <w:proofErr w:type="gramEnd"/>
      <w:r>
        <w:t xml:space="preserve"> por el contrario, de ser posible se añadan lineamientos adicionales para reforzar la estructura del Sistema de Gestión de Seguridad de la Información.</w:t>
      </w:r>
    </w:p>
    <w:p w14:paraId="0D8B0F45" w14:textId="64FC74B2" w:rsidR="005E30F4" w:rsidRDefault="005E30F4" w:rsidP="005E30F4">
      <w:pPr>
        <w:pStyle w:val="Prrafodelista"/>
        <w:numPr>
          <w:ilvl w:val="0"/>
          <w:numId w:val="17"/>
        </w:numPr>
        <w:spacing w:before="240" w:line="240" w:lineRule="auto"/>
        <w:ind w:left="284"/>
      </w:pPr>
      <w:r>
        <w:t>Revisar cada una de las secciones y completar la plantilla con base a lo identificado en el punto 1, es decir, el contexto de la entidad, tamaño y capacidades.</w:t>
      </w:r>
    </w:p>
    <w:p w14:paraId="2AD57454" w14:textId="6BB5C0DD" w:rsidR="005E30F4" w:rsidRDefault="005E30F4" w:rsidP="005E30F4">
      <w:pPr>
        <w:pStyle w:val="Prrafodelista"/>
        <w:numPr>
          <w:ilvl w:val="0"/>
          <w:numId w:val="17"/>
        </w:numPr>
        <w:spacing w:before="240" w:line="240" w:lineRule="auto"/>
        <w:ind w:left="284"/>
      </w:pPr>
      <w:r>
        <w:t xml:space="preserve">Esta plantilla </w:t>
      </w:r>
      <w:r w:rsidR="00C4220A">
        <w:t xml:space="preserve">se diseñó para generar la Política General de Seguridad, </w:t>
      </w:r>
      <w:r>
        <w:t xml:space="preserve">se deben indicar cosas puntuales, </w:t>
      </w:r>
      <w:r w:rsidR="00C4220A">
        <w:t>notará</w:t>
      </w:r>
      <w:r>
        <w:t xml:space="preserve"> que a partir de aquí es necesario crear manuales y procedimientos para </w:t>
      </w:r>
      <w:r w:rsidR="00C4220A">
        <w:t>complementar lo que se describe en la política general</w:t>
      </w:r>
      <w:r>
        <w:t>.</w:t>
      </w:r>
    </w:p>
    <w:p w14:paraId="59DC7F13" w14:textId="122EF5C5" w:rsidR="005E30F4" w:rsidRDefault="005E30F4" w:rsidP="005E30F4">
      <w:pPr>
        <w:pStyle w:val="Prrafodelista"/>
        <w:numPr>
          <w:ilvl w:val="0"/>
          <w:numId w:val="17"/>
        </w:numPr>
        <w:spacing w:before="240" w:line="240" w:lineRule="auto"/>
        <w:ind w:left="284"/>
      </w:pPr>
      <w:r>
        <w:t>Una vez diligenciada la plantilla con los lineamientos que la entidad quiere establecer, se debe realizar la FORMALIZACIÓN de</w:t>
      </w:r>
      <w:r w:rsidR="002405D4">
        <w:t xml:space="preserve"> l</w:t>
      </w:r>
      <w:r>
        <w:t>a</w:t>
      </w:r>
      <w:r w:rsidR="002405D4">
        <w:t xml:space="preserve"> Política General de Seguridad de la Información</w:t>
      </w:r>
      <w:r>
        <w:t xml:space="preserve"> través de los procedimientos/mecanismos definidos por la entidad (firma de representante legal, subcomités, comités, la oficina asesora de planeación entre otros) para empezarse a aplicar lo más pronto posible.</w:t>
      </w:r>
    </w:p>
    <w:p w14:paraId="13EAEE61" w14:textId="42A23B61" w:rsidR="005E30F4" w:rsidRDefault="005E30F4" w:rsidP="00025103">
      <w:pPr>
        <w:spacing w:line="276" w:lineRule="auto"/>
        <w:jc w:val="center"/>
        <w:rPr>
          <w:rFonts w:cs="Arial"/>
          <w:sz w:val="24"/>
        </w:rPr>
      </w:pPr>
    </w:p>
    <w:p w14:paraId="64CCD5D2" w14:textId="2133D479" w:rsidR="00E82680" w:rsidRDefault="00E82680" w:rsidP="00025103">
      <w:pPr>
        <w:spacing w:line="276" w:lineRule="auto"/>
        <w:jc w:val="center"/>
        <w:rPr>
          <w:rFonts w:cs="Arial"/>
          <w:sz w:val="24"/>
        </w:rPr>
      </w:pPr>
    </w:p>
    <w:p w14:paraId="5C6AF11C" w14:textId="0DA6E441" w:rsidR="00E82680" w:rsidRDefault="00E82680" w:rsidP="00025103">
      <w:pPr>
        <w:spacing w:line="276" w:lineRule="auto"/>
        <w:jc w:val="center"/>
        <w:rPr>
          <w:rFonts w:cs="Arial"/>
          <w:sz w:val="24"/>
        </w:rPr>
      </w:pPr>
    </w:p>
    <w:p w14:paraId="568F471C" w14:textId="51A7F189" w:rsidR="009A5E40" w:rsidRDefault="009A5E40" w:rsidP="00025103">
      <w:pPr>
        <w:spacing w:line="276" w:lineRule="auto"/>
        <w:jc w:val="center"/>
        <w:rPr>
          <w:rFonts w:cs="Arial"/>
          <w:sz w:val="24"/>
        </w:rPr>
      </w:pPr>
    </w:p>
    <w:p w14:paraId="32E9F1FB" w14:textId="53F50286" w:rsidR="009A5E40" w:rsidRDefault="009A5E40" w:rsidP="00025103">
      <w:pPr>
        <w:spacing w:line="276" w:lineRule="auto"/>
        <w:jc w:val="center"/>
        <w:rPr>
          <w:rFonts w:cs="Arial"/>
          <w:sz w:val="24"/>
        </w:rPr>
      </w:pPr>
    </w:p>
    <w:p w14:paraId="796EAE6F" w14:textId="2626DDC6" w:rsidR="009A5E40" w:rsidRDefault="009A5E40" w:rsidP="00025103">
      <w:pPr>
        <w:spacing w:line="276" w:lineRule="auto"/>
        <w:jc w:val="center"/>
        <w:rPr>
          <w:rFonts w:cs="Arial"/>
          <w:sz w:val="24"/>
        </w:rPr>
      </w:pPr>
    </w:p>
    <w:p w14:paraId="5B34A4E4" w14:textId="458E1FD0" w:rsidR="00E82680" w:rsidRDefault="0035784A" w:rsidP="00025103">
      <w:pPr>
        <w:spacing w:line="276" w:lineRule="auto"/>
        <w:jc w:val="center"/>
        <w:rPr>
          <w:rFonts w:cs="Arial"/>
          <w:sz w:val="24"/>
        </w:rPr>
      </w:pPr>
      <w:r>
        <w:rPr>
          <w:b/>
          <w:color w:val="4063FA"/>
          <w:sz w:val="40"/>
          <w:szCs w:val="40"/>
        </w:rPr>
        <w:lastRenderedPageBreak/>
        <w:t>TABLA DE CONTENIDO</w:t>
      </w:r>
    </w:p>
    <w:sdt>
      <w:sdtPr>
        <w:rPr>
          <w:rFonts w:ascii="Work Sans" w:eastAsiaTheme="minorHAnsi" w:hAnsi="Work Sans" w:cstheme="minorBidi"/>
          <w:color w:val="auto"/>
          <w:sz w:val="22"/>
          <w:szCs w:val="24"/>
          <w:lang w:val="es-ES" w:eastAsia="en-US"/>
        </w:rPr>
        <w:id w:val="1098218066"/>
        <w:docPartObj>
          <w:docPartGallery w:val="Table of Contents"/>
          <w:docPartUnique/>
        </w:docPartObj>
      </w:sdtPr>
      <w:sdtEndPr>
        <w:rPr>
          <w:b/>
          <w:bCs/>
        </w:rPr>
      </w:sdtEndPr>
      <w:sdtContent>
        <w:p w14:paraId="7056A5F4" w14:textId="38AE5695" w:rsidR="003F2DB3" w:rsidRDefault="003F2DB3">
          <w:pPr>
            <w:pStyle w:val="TtuloTDC"/>
          </w:pPr>
        </w:p>
        <w:p w14:paraId="4C5694EF" w14:textId="47840D2A" w:rsidR="00CE6171" w:rsidRDefault="003F2DB3">
          <w:pPr>
            <w:pStyle w:val="TDC2"/>
            <w:tabs>
              <w:tab w:val="left" w:pos="660"/>
              <w:tab w:val="right" w:leader="dot" w:pos="9350"/>
            </w:tabs>
            <w:rPr>
              <w:rFonts w:asciiTheme="minorHAnsi" w:eastAsiaTheme="minorEastAsia" w:hAnsiTheme="minorHAnsi"/>
              <w:noProof/>
              <w:szCs w:val="22"/>
              <w:lang w:val="es-CO" w:eastAsia="es-CO"/>
            </w:rPr>
          </w:pPr>
          <w:r>
            <w:fldChar w:fldCharType="begin"/>
          </w:r>
          <w:r>
            <w:instrText xml:space="preserve"> TOC \o "1-3" \h \z \u </w:instrText>
          </w:r>
          <w:r>
            <w:fldChar w:fldCharType="separate"/>
          </w:r>
          <w:hyperlink w:anchor="_Toc76056685" w:history="1">
            <w:r w:rsidR="00CE6171" w:rsidRPr="00276E62">
              <w:rPr>
                <w:rStyle w:val="Hipervnculo"/>
                <w:noProof/>
              </w:rPr>
              <w:t>1.</w:t>
            </w:r>
            <w:r w:rsidR="00CE6171">
              <w:rPr>
                <w:rFonts w:asciiTheme="minorHAnsi" w:eastAsiaTheme="minorEastAsia" w:hAnsiTheme="minorHAnsi"/>
                <w:noProof/>
                <w:szCs w:val="22"/>
                <w:lang w:val="es-CO" w:eastAsia="es-CO"/>
              </w:rPr>
              <w:tab/>
            </w:r>
            <w:r w:rsidR="00CE6171" w:rsidRPr="00276E62">
              <w:rPr>
                <w:rStyle w:val="Hipervnculo"/>
                <w:noProof/>
              </w:rPr>
              <w:t>OBJETIVO</w:t>
            </w:r>
            <w:r w:rsidR="00CE6171">
              <w:rPr>
                <w:noProof/>
                <w:webHidden/>
              </w:rPr>
              <w:tab/>
            </w:r>
            <w:r w:rsidR="00CE6171">
              <w:rPr>
                <w:noProof/>
                <w:webHidden/>
              </w:rPr>
              <w:fldChar w:fldCharType="begin"/>
            </w:r>
            <w:r w:rsidR="00CE6171">
              <w:rPr>
                <w:noProof/>
                <w:webHidden/>
              </w:rPr>
              <w:instrText xml:space="preserve"> PAGEREF _Toc76056685 \h </w:instrText>
            </w:r>
            <w:r w:rsidR="00CE6171">
              <w:rPr>
                <w:noProof/>
                <w:webHidden/>
              </w:rPr>
            </w:r>
            <w:r w:rsidR="00CE6171">
              <w:rPr>
                <w:noProof/>
                <w:webHidden/>
              </w:rPr>
              <w:fldChar w:fldCharType="separate"/>
            </w:r>
            <w:r w:rsidR="00CE6171">
              <w:rPr>
                <w:noProof/>
                <w:webHidden/>
              </w:rPr>
              <w:t>4</w:t>
            </w:r>
            <w:r w:rsidR="00CE6171">
              <w:rPr>
                <w:noProof/>
                <w:webHidden/>
              </w:rPr>
              <w:fldChar w:fldCharType="end"/>
            </w:r>
          </w:hyperlink>
        </w:p>
        <w:p w14:paraId="309C75EF" w14:textId="45D729C1" w:rsidR="00CE6171" w:rsidRDefault="00281990">
          <w:pPr>
            <w:pStyle w:val="TDC2"/>
            <w:tabs>
              <w:tab w:val="left" w:pos="660"/>
              <w:tab w:val="right" w:leader="dot" w:pos="9350"/>
            </w:tabs>
            <w:rPr>
              <w:rFonts w:asciiTheme="minorHAnsi" w:eastAsiaTheme="minorEastAsia" w:hAnsiTheme="minorHAnsi"/>
              <w:noProof/>
              <w:szCs w:val="22"/>
              <w:lang w:val="es-CO" w:eastAsia="es-CO"/>
            </w:rPr>
          </w:pPr>
          <w:hyperlink w:anchor="_Toc76056686" w:history="1">
            <w:r w:rsidR="00CE6171" w:rsidRPr="00276E62">
              <w:rPr>
                <w:rStyle w:val="Hipervnculo"/>
                <w:noProof/>
              </w:rPr>
              <w:t>2.</w:t>
            </w:r>
            <w:r w:rsidR="00CE6171">
              <w:rPr>
                <w:rFonts w:asciiTheme="minorHAnsi" w:eastAsiaTheme="minorEastAsia" w:hAnsiTheme="minorHAnsi"/>
                <w:noProof/>
                <w:szCs w:val="22"/>
                <w:lang w:val="es-CO" w:eastAsia="es-CO"/>
              </w:rPr>
              <w:tab/>
            </w:r>
            <w:r w:rsidR="00CE6171" w:rsidRPr="00276E62">
              <w:rPr>
                <w:rStyle w:val="Hipervnculo"/>
                <w:noProof/>
              </w:rPr>
              <w:t>DEFINICIONES/GLOSARIO</w:t>
            </w:r>
            <w:r w:rsidR="00CE6171">
              <w:rPr>
                <w:noProof/>
                <w:webHidden/>
              </w:rPr>
              <w:tab/>
            </w:r>
            <w:r w:rsidR="00CE6171">
              <w:rPr>
                <w:noProof/>
                <w:webHidden/>
              </w:rPr>
              <w:fldChar w:fldCharType="begin"/>
            </w:r>
            <w:r w:rsidR="00CE6171">
              <w:rPr>
                <w:noProof/>
                <w:webHidden/>
              </w:rPr>
              <w:instrText xml:space="preserve"> PAGEREF _Toc76056686 \h </w:instrText>
            </w:r>
            <w:r w:rsidR="00CE6171">
              <w:rPr>
                <w:noProof/>
                <w:webHidden/>
              </w:rPr>
            </w:r>
            <w:r w:rsidR="00CE6171">
              <w:rPr>
                <w:noProof/>
                <w:webHidden/>
              </w:rPr>
              <w:fldChar w:fldCharType="separate"/>
            </w:r>
            <w:r w:rsidR="00CE6171">
              <w:rPr>
                <w:noProof/>
                <w:webHidden/>
              </w:rPr>
              <w:t>4</w:t>
            </w:r>
            <w:r w:rsidR="00CE6171">
              <w:rPr>
                <w:noProof/>
                <w:webHidden/>
              </w:rPr>
              <w:fldChar w:fldCharType="end"/>
            </w:r>
          </w:hyperlink>
        </w:p>
        <w:p w14:paraId="7D6514E2" w14:textId="672CA73F" w:rsidR="00CE6171" w:rsidRDefault="00281990">
          <w:pPr>
            <w:pStyle w:val="TDC2"/>
            <w:tabs>
              <w:tab w:val="left" w:pos="660"/>
              <w:tab w:val="right" w:leader="dot" w:pos="9350"/>
            </w:tabs>
            <w:rPr>
              <w:rFonts w:asciiTheme="minorHAnsi" w:eastAsiaTheme="minorEastAsia" w:hAnsiTheme="minorHAnsi"/>
              <w:noProof/>
              <w:szCs w:val="22"/>
              <w:lang w:val="es-CO" w:eastAsia="es-CO"/>
            </w:rPr>
          </w:pPr>
          <w:hyperlink w:anchor="_Toc76056687" w:history="1">
            <w:r w:rsidR="00CE6171" w:rsidRPr="00276E62">
              <w:rPr>
                <w:rStyle w:val="Hipervnculo"/>
                <w:noProof/>
              </w:rPr>
              <w:t>3.</w:t>
            </w:r>
            <w:r w:rsidR="00CE6171">
              <w:rPr>
                <w:rFonts w:asciiTheme="minorHAnsi" w:eastAsiaTheme="minorEastAsia" w:hAnsiTheme="minorHAnsi"/>
                <w:noProof/>
                <w:szCs w:val="22"/>
                <w:lang w:val="es-CO" w:eastAsia="es-CO"/>
              </w:rPr>
              <w:tab/>
            </w:r>
            <w:r w:rsidR="00CE6171" w:rsidRPr="00276E62">
              <w:rPr>
                <w:rStyle w:val="Hipervnculo"/>
                <w:noProof/>
              </w:rPr>
              <w:t>POLÍTICA GENERAL DE SEGURIDAD DE LA INFORMACIÓN</w:t>
            </w:r>
            <w:r w:rsidR="00CE6171">
              <w:rPr>
                <w:noProof/>
                <w:webHidden/>
              </w:rPr>
              <w:tab/>
            </w:r>
            <w:r w:rsidR="00CE6171">
              <w:rPr>
                <w:noProof/>
                <w:webHidden/>
              </w:rPr>
              <w:fldChar w:fldCharType="begin"/>
            </w:r>
            <w:r w:rsidR="00CE6171">
              <w:rPr>
                <w:noProof/>
                <w:webHidden/>
              </w:rPr>
              <w:instrText xml:space="preserve"> PAGEREF _Toc76056687 \h </w:instrText>
            </w:r>
            <w:r w:rsidR="00CE6171">
              <w:rPr>
                <w:noProof/>
                <w:webHidden/>
              </w:rPr>
            </w:r>
            <w:r w:rsidR="00CE6171">
              <w:rPr>
                <w:noProof/>
                <w:webHidden/>
              </w:rPr>
              <w:fldChar w:fldCharType="separate"/>
            </w:r>
            <w:r w:rsidR="00CE6171">
              <w:rPr>
                <w:noProof/>
                <w:webHidden/>
              </w:rPr>
              <w:t>4</w:t>
            </w:r>
            <w:r w:rsidR="00CE6171">
              <w:rPr>
                <w:noProof/>
                <w:webHidden/>
              </w:rPr>
              <w:fldChar w:fldCharType="end"/>
            </w:r>
          </w:hyperlink>
        </w:p>
        <w:p w14:paraId="29DF11BF" w14:textId="08801FAC" w:rsidR="00CE6171" w:rsidRDefault="00281990">
          <w:pPr>
            <w:pStyle w:val="TDC2"/>
            <w:tabs>
              <w:tab w:val="left" w:pos="660"/>
              <w:tab w:val="right" w:leader="dot" w:pos="9350"/>
            </w:tabs>
            <w:rPr>
              <w:rFonts w:asciiTheme="minorHAnsi" w:eastAsiaTheme="minorEastAsia" w:hAnsiTheme="minorHAnsi"/>
              <w:noProof/>
              <w:szCs w:val="22"/>
              <w:lang w:val="es-CO" w:eastAsia="es-CO"/>
            </w:rPr>
          </w:pPr>
          <w:hyperlink w:anchor="_Toc76056688" w:history="1">
            <w:r w:rsidR="00CE6171" w:rsidRPr="00276E62">
              <w:rPr>
                <w:rStyle w:val="Hipervnculo"/>
                <w:noProof/>
              </w:rPr>
              <w:t>4.</w:t>
            </w:r>
            <w:r w:rsidR="00CE6171">
              <w:rPr>
                <w:rFonts w:asciiTheme="minorHAnsi" w:eastAsiaTheme="minorEastAsia" w:hAnsiTheme="minorHAnsi"/>
                <w:noProof/>
                <w:szCs w:val="22"/>
                <w:lang w:val="es-CO" w:eastAsia="es-CO"/>
              </w:rPr>
              <w:tab/>
            </w:r>
            <w:r w:rsidR="00CE6171" w:rsidRPr="00276E62">
              <w:rPr>
                <w:rStyle w:val="Hipervnculo"/>
                <w:noProof/>
              </w:rPr>
              <w:t>COMPROMISO DE LA ALTA DIRECCIÓN</w:t>
            </w:r>
            <w:r w:rsidR="00CE6171">
              <w:rPr>
                <w:noProof/>
                <w:webHidden/>
              </w:rPr>
              <w:tab/>
            </w:r>
            <w:r w:rsidR="00CE6171">
              <w:rPr>
                <w:noProof/>
                <w:webHidden/>
              </w:rPr>
              <w:fldChar w:fldCharType="begin"/>
            </w:r>
            <w:r w:rsidR="00CE6171">
              <w:rPr>
                <w:noProof/>
                <w:webHidden/>
              </w:rPr>
              <w:instrText xml:space="preserve"> PAGEREF _Toc76056688 \h </w:instrText>
            </w:r>
            <w:r w:rsidR="00CE6171">
              <w:rPr>
                <w:noProof/>
                <w:webHidden/>
              </w:rPr>
            </w:r>
            <w:r w:rsidR="00CE6171">
              <w:rPr>
                <w:noProof/>
                <w:webHidden/>
              </w:rPr>
              <w:fldChar w:fldCharType="separate"/>
            </w:r>
            <w:r w:rsidR="00CE6171">
              <w:rPr>
                <w:noProof/>
                <w:webHidden/>
              </w:rPr>
              <w:t>5</w:t>
            </w:r>
            <w:r w:rsidR="00CE6171">
              <w:rPr>
                <w:noProof/>
                <w:webHidden/>
              </w:rPr>
              <w:fldChar w:fldCharType="end"/>
            </w:r>
          </w:hyperlink>
        </w:p>
        <w:p w14:paraId="6DB898BC" w14:textId="721D1C1C" w:rsidR="00CE6171" w:rsidRDefault="00281990">
          <w:pPr>
            <w:pStyle w:val="TDC2"/>
            <w:tabs>
              <w:tab w:val="left" w:pos="660"/>
              <w:tab w:val="right" w:leader="dot" w:pos="9350"/>
            </w:tabs>
            <w:rPr>
              <w:rFonts w:asciiTheme="minorHAnsi" w:eastAsiaTheme="minorEastAsia" w:hAnsiTheme="minorHAnsi"/>
              <w:noProof/>
              <w:szCs w:val="22"/>
              <w:lang w:val="es-CO" w:eastAsia="es-CO"/>
            </w:rPr>
          </w:pPr>
          <w:hyperlink w:anchor="_Toc76056689" w:history="1">
            <w:r w:rsidR="00CE6171" w:rsidRPr="00276E62">
              <w:rPr>
                <w:rStyle w:val="Hipervnculo"/>
                <w:noProof/>
              </w:rPr>
              <w:t>5.</w:t>
            </w:r>
            <w:r w:rsidR="00CE6171">
              <w:rPr>
                <w:rFonts w:asciiTheme="minorHAnsi" w:eastAsiaTheme="minorEastAsia" w:hAnsiTheme="minorHAnsi"/>
                <w:noProof/>
                <w:szCs w:val="22"/>
                <w:lang w:val="es-CO" w:eastAsia="es-CO"/>
              </w:rPr>
              <w:tab/>
            </w:r>
            <w:r w:rsidR="00CE6171" w:rsidRPr="00276E62">
              <w:rPr>
                <w:rStyle w:val="Hipervnculo"/>
                <w:noProof/>
              </w:rPr>
              <w:t>ALCANCE DEL SISTEMA DE GESTIÓN DE SEGURIDAD DE LA INFORMACIÓN</w:t>
            </w:r>
            <w:r w:rsidR="00CE6171">
              <w:rPr>
                <w:noProof/>
                <w:webHidden/>
              </w:rPr>
              <w:tab/>
            </w:r>
            <w:r w:rsidR="00CE6171">
              <w:rPr>
                <w:noProof/>
                <w:webHidden/>
              </w:rPr>
              <w:fldChar w:fldCharType="begin"/>
            </w:r>
            <w:r w:rsidR="00CE6171">
              <w:rPr>
                <w:noProof/>
                <w:webHidden/>
              </w:rPr>
              <w:instrText xml:space="preserve"> PAGEREF _Toc76056689 \h </w:instrText>
            </w:r>
            <w:r w:rsidR="00CE6171">
              <w:rPr>
                <w:noProof/>
                <w:webHidden/>
              </w:rPr>
            </w:r>
            <w:r w:rsidR="00CE6171">
              <w:rPr>
                <w:noProof/>
                <w:webHidden/>
              </w:rPr>
              <w:fldChar w:fldCharType="separate"/>
            </w:r>
            <w:r w:rsidR="00CE6171">
              <w:rPr>
                <w:noProof/>
                <w:webHidden/>
              </w:rPr>
              <w:t>6</w:t>
            </w:r>
            <w:r w:rsidR="00CE6171">
              <w:rPr>
                <w:noProof/>
                <w:webHidden/>
              </w:rPr>
              <w:fldChar w:fldCharType="end"/>
            </w:r>
          </w:hyperlink>
        </w:p>
        <w:p w14:paraId="5DC86805" w14:textId="08CBA843" w:rsidR="00CE6171" w:rsidRDefault="00281990">
          <w:pPr>
            <w:pStyle w:val="TDC2"/>
            <w:tabs>
              <w:tab w:val="left" w:pos="660"/>
              <w:tab w:val="right" w:leader="dot" w:pos="9350"/>
            </w:tabs>
            <w:rPr>
              <w:rFonts w:asciiTheme="minorHAnsi" w:eastAsiaTheme="minorEastAsia" w:hAnsiTheme="minorHAnsi"/>
              <w:noProof/>
              <w:szCs w:val="22"/>
              <w:lang w:val="es-CO" w:eastAsia="es-CO"/>
            </w:rPr>
          </w:pPr>
          <w:hyperlink w:anchor="_Toc76056690" w:history="1">
            <w:r w:rsidR="00CE6171" w:rsidRPr="00276E62">
              <w:rPr>
                <w:rStyle w:val="Hipervnculo"/>
                <w:noProof/>
              </w:rPr>
              <w:t>6.</w:t>
            </w:r>
            <w:r w:rsidR="00CE6171">
              <w:rPr>
                <w:rFonts w:asciiTheme="minorHAnsi" w:eastAsiaTheme="minorEastAsia" w:hAnsiTheme="minorHAnsi"/>
                <w:noProof/>
                <w:szCs w:val="22"/>
                <w:lang w:val="es-CO" w:eastAsia="es-CO"/>
              </w:rPr>
              <w:tab/>
            </w:r>
            <w:r w:rsidR="00CE6171" w:rsidRPr="00276E62">
              <w:rPr>
                <w:rStyle w:val="Hipervnculo"/>
                <w:noProof/>
              </w:rPr>
              <w:t>APLICABILIDAD</w:t>
            </w:r>
            <w:r w:rsidR="00CE6171">
              <w:rPr>
                <w:noProof/>
                <w:webHidden/>
              </w:rPr>
              <w:tab/>
            </w:r>
            <w:r w:rsidR="00CE6171">
              <w:rPr>
                <w:noProof/>
                <w:webHidden/>
              </w:rPr>
              <w:fldChar w:fldCharType="begin"/>
            </w:r>
            <w:r w:rsidR="00CE6171">
              <w:rPr>
                <w:noProof/>
                <w:webHidden/>
              </w:rPr>
              <w:instrText xml:space="preserve"> PAGEREF _Toc76056690 \h </w:instrText>
            </w:r>
            <w:r w:rsidR="00CE6171">
              <w:rPr>
                <w:noProof/>
                <w:webHidden/>
              </w:rPr>
            </w:r>
            <w:r w:rsidR="00CE6171">
              <w:rPr>
                <w:noProof/>
                <w:webHidden/>
              </w:rPr>
              <w:fldChar w:fldCharType="separate"/>
            </w:r>
            <w:r w:rsidR="00CE6171">
              <w:rPr>
                <w:noProof/>
                <w:webHidden/>
              </w:rPr>
              <w:t>6</w:t>
            </w:r>
            <w:r w:rsidR="00CE6171">
              <w:rPr>
                <w:noProof/>
                <w:webHidden/>
              </w:rPr>
              <w:fldChar w:fldCharType="end"/>
            </w:r>
          </w:hyperlink>
        </w:p>
        <w:p w14:paraId="6C4B6E3E" w14:textId="7EB1BD37" w:rsidR="00CE6171" w:rsidRDefault="00281990">
          <w:pPr>
            <w:pStyle w:val="TDC2"/>
            <w:tabs>
              <w:tab w:val="left" w:pos="660"/>
              <w:tab w:val="right" w:leader="dot" w:pos="9350"/>
            </w:tabs>
            <w:rPr>
              <w:rFonts w:asciiTheme="minorHAnsi" w:eastAsiaTheme="minorEastAsia" w:hAnsiTheme="minorHAnsi"/>
              <w:noProof/>
              <w:szCs w:val="22"/>
              <w:lang w:val="es-CO" w:eastAsia="es-CO"/>
            </w:rPr>
          </w:pPr>
          <w:hyperlink w:anchor="_Toc76056691" w:history="1">
            <w:r w:rsidR="00CE6171" w:rsidRPr="00276E62">
              <w:rPr>
                <w:rStyle w:val="Hipervnculo"/>
                <w:noProof/>
              </w:rPr>
              <w:t>7.</w:t>
            </w:r>
            <w:r w:rsidR="00CE6171">
              <w:rPr>
                <w:rFonts w:asciiTheme="minorHAnsi" w:eastAsiaTheme="minorEastAsia" w:hAnsiTheme="minorHAnsi"/>
                <w:noProof/>
                <w:szCs w:val="22"/>
                <w:lang w:val="es-CO" w:eastAsia="es-CO"/>
              </w:rPr>
              <w:tab/>
            </w:r>
            <w:r w:rsidR="00CE6171" w:rsidRPr="00276E62">
              <w:rPr>
                <w:rStyle w:val="Hipervnculo"/>
                <w:noProof/>
              </w:rPr>
              <w:t>ORGANIZACIÓN DE LA SEGURIDAD DE LA INFORMACIÓN (ROLES Y RESPONSABILIDADES)</w:t>
            </w:r>
            <w:r w:rsidR="00CE6171">
              <w:rPr>
                <w:noProof/>
                <w:webHidden/>
              </w:rPr>
              <w:tab/>
            </w:r>
            <w:r w:rsidR="00CE6171">
              <w:rPr>
                <w:noProof/>
                <w:webHidden/>
              </w:rPr>
              <w:fldChar w:fldCharType="begin"/>
            </w:r>
            <w:r w:rsidR="00CE6171">
              <w:rPr>
                <w:noProof/>
                <w:webHidden/>
              </w:rPr>
              <w:instrText xml:space="preserve"> PAGEREF _Toc76056691 \h </w:instrText>
            </w:r>
            <w:r w:rsidR="00CE6171">
              <w:rPr>
                <w:noProof/>
                <w:webHidden/>
              </w:rPr>
            </w:r>
            <w:r w:rsidR="00CE6171">
              <w:rPr>
                <w:noProof/>
                <w:webHidden/>
              </w:rPr>
              <w:fldChar w:fldCharType="separate"/>
            </w:r>
            <w:r w:rsidR="00CE6171">
              <w:rPr>
                <w:noProof/>
                <w:webHidden/>
              </w:rPr>
              <w:t>6</w:t>
            </w:r>
            <w:r w:rsidR="00CE6171">
              <w:rPr>
                <w:noProof/>
                <w:webHidden/>
              </w:rPr>
              <w:fldChar w:fldCharType="end"/>
            </w:r>
          </w:hyperlink>
        </w:p>
        <w:p w14:paraId="24D125FA" w14:textId="00EB1CE4" w:rsidR="00CE6171" w:rsidRDefault="00281990">
          <w:pPr>
            <w:pStyle w:val="TDC2"/>
            <w:tabs>
              <w:tab w:val="left" w:pos="660"/>
              <w:tab w:val="right" w:leader="dot" w:pos="9350"/>
            </w:tabs>
            <w:rPr>
              <w:rFonts w:asciiTheme="minorHAnsi" w:eastAsiaTheme="minorEastAsia" w:hAnsiTheme="minorHAnsi"/>
              <w:noProof/>
              <w:szCs w:val="22"/>
              <w:lang w:val="es-CO" w:eastAsia="es-CO"/>
            </w:rPr>
          </w:pPr>
          <w:hyperlink w:anchor="_Toc76056692" w:history="1">
            <w:r w:rsidR="00CE6171" w:rsidRPr="00276E62">
              <w:rPr>
                <w:rStyle w:val="Hipervnculo"/>
                <w:noProof/>
              </w:rPr>
              <w:t>8.</w:t>
            </w:r>
            <w:r w:rsidR="00CE6171">
              <w:rPr>
                <w:rFonts w:asciiTheme="minorHAnsi" w:eastAsiaTheme="minorEastAsia" w:hAnsiTheme="minorHAnsi"/>
                <w:noProof/>
                <w:szCs w:val="22"/>
                <w:lang w:val="es-CO" w:eastAsia="es-CO"/>
              </w:rPr>
              <w:tab/>
            </w:r>
            <w:r w:rsidR="00CE6171" w:rsidRPr="00276E62">
              <w:rPr>
                <w:rStyle w:val="Hipervnculo"/>
                <w:noProof/>
              </w:rPr>
              <w:t>SANCIONES</w:t>
            </w:r>
            <w:r w:rsidR="00CE6171">
              <w:rPr>
                <w:noProof/>
                <w:webHidden/>
              </w:rPr>
              <w:tab/>
            </w:r>
            <w:r w:rsidR="00CE6171">
              <w:rPr>
                <w:noProof/>
                <w:webHidden/>
              </w:rPr>
              <w:fldChar w:fldCharType="begin"/>
            </w:r>
            <w:r w:rsidR="00CE6171">
              <w:rPr>
                <w:noProof/>
                <w:webHidden/>
              </w:rPr>
              <w:instrText xml:space="preserve"> PAGEREF _Toc76056692 \h </w:instrText>
            </w:r>
            <w:r w:rsidR="00CE6171">
              <w:rPr>
                <w:noProof/>
                <w:webHidden/>
              </w:rPr>
            </w:r>
            <w:r w:rsidR="00CE6171">
              <w:rPr>
                <w:noProof/>
                <w:webHidden/>
              </w:rPr>
              <w:fldChar w:fldCharType="separate"/>
            </w:r>
            <w:r w:rsidR="00CE6171">
              <w:rPr>
                <w:noProof/>
                <w:webHidden/>
              </w:rPr>
              <w:t>8</w:t>
            </w:r>
            <w:r w:rsidR="00CE6171">
              <w:rPr>
                <w:noProof/>
                <w:webHidden/>
              </w:rPr>
              <w:fldChar w:fldCharType="end"/>
            </w:r>
          </w:hyperlink>
        </w:p>
        <w:p w14:paraId="06AABF91" w14:textId="27616C1F" w:rsidR="00CE6171" w:rsidRDefault="00281990">
          <w:pPr>
            <w:pStyle w:val="TDC2"/>
            <w:tabs>
              <w:tab w:val="left" w:pos="660"/>
              <w:tab w:val="right" w:leader="dot" w:pos="9350"/>
            </w:tabs>
            <w:rPr>
              <w:rFonts w:asciiTheme="minorHAnsi" w:eastAsiaTheme="minorEastAsia" w:hAnsiTheme="minorHAnsi"/>
              <w:noProof/>
              <w:szCs w:val="22"/>
              <w:lang w:val="es-CO" w:eastAsia="es-CO"/>
            </w:rPr>
          </w:pPr>
          <w:hyperlink w:anchor="_Toc76056693" w:history="1">
            <w:r w:rsidR="00CE6171" w:rsidRPr="00276E62">
              <w:rPr>
                <w:rStyle w:val="Hipervnculo"/>
                <w:noProof/>
                <w:lang w:val="es-CO"/>
              </w:rPr>
              <w:t>9.</w:t>
            </w:r>
            <w:r w:rsidR="00CE6171">
              <w:rPr>
                <w:rFonts w:asciiTheme="minorHAnsi" w:eastAsiaTheme="minorEastAsia" w:hAnsiTheme="minorHAnsi"/>
                <w:noProof/>
                <w:szCs w:val="22"/>
                <w:lang w:val="es-CO" w:eastAsia="es-CO"/>
              </w:rPr>
              <w:tab/>
            </w:r>
            <w:r w:rsidR="00CE6171" w:rsidRPr="00276E62">
              <w:rPr>
                <w:rStyle w:val="Hipervnculo"/>
                <w:noProof/>
                <w:lang w:val="es-CO"/>
              </w:rPr>
              <w:t>SEGUIMIENTO, MEDICIÓN, ANÁLISIS Y EVALUACIÓN DEL SGSI</w:t>
            </w:r>
            <w:r w:rsidR="00CE6171">
              <w:rPr>
                <w:noProof/>
                <w:webHidden/>
              </w:rPr>
              <w:tab/>
            </w:r>
            <w:r w:rsidR="00CE6171">
              <w:rPr>
                <w:noProof/>
                <w:webHidden/>
              </w:rPr>
              <w:fldChar w:fldCharType="begin"/>
            </w:r>
            <w:r w:rsidR="00CE6171">
              <w:rPr>
                <w:noProof/>
                <w:webHidden/>
              </w:rPr>
              <w:instrText xml:space="preserve"> PAGEREF _Toc76056693 \h </w:instrText>
            </w:r>
            <w:r w:rsidR="00CE6171">
              <w:rPr>
                <w:noProof/>
                <w:webHidden/>
              </w:rPr>
            </w:r>
            <w:r w:rsidR="00CE6171">
              <w:rPr>
                <w:noProof/>
                <w:webHidden/>
              </w:rPr>
              <w:fldChar w:fldCharType="separate"/>
            </w:r>
            <w:r w:rsidR="00CE6171">
              <w:rPr>
                <w:noProof/>
                <w:webHidden/>
              </w:rPr>
              <w:t>8</w:t>
            </w:r>
            <w:r w:rsidR="00CE6171">
              <w:rPr>
                <w:noProof/>
                <w:webHidden/>
              </w:rPr>
              <w:fldChar w:fldCharType="end"/>
            </w:r>
          </w:hyperlink>
        </w:p>
        <w:p w14:paraId="5F83C5B0" w14:textId="49CB2FC7" w:rsidR="00CE6171" w:rsidRDefault="00281990">
          <w:pPr>
            <w:pStyle w:val="TDC2"/>
            <w:tabs>
              <w:tab w:val="left" w:pos="880"/>
              <w:tab w:val="right" w:leader="dot" w:pos="9350"/>
            </w:tabs>
            <w:rPr>
              <w:rFonts w:asciiTheme="minorHAnsi" w:eastAsiaTheme="minorEastAsia" w:hAnsiTheme="minorHAnsi"/>
              <w:noProof/>
              <w:szCs w:val="22"/>
              <w:lang w:val="es-CO" w:eastAsia="es-CO"/>
            </w:rPr>
          </w:pPr>
          <w:hyperlink w:anchor="_Toc76056694" w:history="1">
            <w:r w:rsidR="00CE6171" w:rsidRPr="00276E62">
              <w:rPr>
                <w:rStyle w:val="Hipervnculo"/>
                <w:noProof/>
              </w:rPr>
              <w:t>10.</w:t>
            </w:r>
            <w:r w:rsidR="00CE6171">
              <w:rPr>
                <w:rFonts w:asciiTheme="minorHAnsi" w:eastAsiaTheme="minorEastAsia" w:hAnsiTheme="minorHAnsi"/>
                <w:noProof/>
                <w:szCs w:val="22"/>
                <w:lang w:val="es-CO" w:eastAsia="es-CO"/>
              </w:rPr>
              <w:tab/>
            </w:r>
            <w:r w:rsidR="00CE6171" w:rsidRPr="00276E62">
              <w:rPr>
                <w:rStyle w:val="Hipervnculo"/>
                <w:noProof/>
              </w:rPr>
              <w:t>APROBACIÓN Y REVISIONES A LA POLÍTICA</w:t>
            </w:r>
            <w:r w:rsidR="00CE6171">
              <w:rPr>
                <w:noProof/>
                <w:webHidden/>
              </w:rPr>
              <w:tab/>
            </w:r>
            <w:r w:rsidR="00CE6171">
              <w:rPr>
                <w:noProof/>
                <w:webHidden/>
              </w:rPr>
              <w:fldChar w:fldCharType="begin"/>
            </w:r>
            <w:r w:rsidR="00CE6171">
              <w:rPr>
                <w:noProof/>
                <w:webHidden/>
              </w:rPr>
              <w:instrText xml:space="preserve"> PAGEREF _Toc76056694 \h </w:instrText>
            </w:r>
            <w:r w:rsidR="00CE6171">
              <w:rPr>
                <w:noProof/>
                <w:webHidden/>
              </w:rPr>
            </w:r>
            <w:r w:rsidR="00CE6171">
              <w:rPr>
                <w:noProof/>
                <w:webHidden/>
              </w:rPr>
              <w:fldChar w:fldCharType="separate"/>
            </w:r>
            <w:r w:rsidR="00CE6171">
              <w:rPr>
                <w:noProof/>
                <w:webHidden/>
              </w:rPr>
              <w:t>9</w:t>
            </w:r>
            <w:r w:rsidR="00CE6171">
              <w:rPr>
                <w:noProof/>
                <w:webHidden/>
              </w:rPr>
              <w:fldChar w:fldCharType="end"/>
            </w:r>
          </w:hyperlink>
        </w:p>
        <w:p w14:paraId="47296811" w14:textId="5D43CAA0" w:rsidR="003F2DB3" w:rsidRDefault="003F2DB3">
          <w:r>
            <w:rPr>
              <w:b/>
              <w:bCs/>
            </w:rPr>
            <w:fldChar w:fldCharType="end"/>
          </w:r>
        </w:p>
      </w:sdtContent>
    </w:sdt>
    <w:p w14:paraId="4FF5D359" w14:textId="77777777" w:rsidR="00E82680" w:rsidRDefault="00E82680" w:rsidP="0035784A">
      <w:pPr>
        <w:spacing w:line="276" w:lineRule="auto"/>
        <w:rPr>
          <w:rFonts w:cs="Arial"/>
          <w:sz w:val="24"/>
        </w:rPr>
      </w:pPr>
    </w:p>
    <w:p w14:paraId="2889EC59" w14:textId="77777777" w:rsidR="005E30F4" w:rsidRDefault="005E30F4">
      <w:pPr>
        <w:spacing w:line="240" w:lineRule="auto"/>
        <w:jc w:val="left"/>
        <w:rPr>
          <w:rFonts w:cs="Arial"/>
          <w:sz w:val="24"/>
        </w:rPr>
      </w:pPr>
      <w:r>
        <w:rPr>
          <w:rFonts w:cs="Arial"/>
          <w:sz w:val="24"/>
        </w:rPr>
        <w:br w:type="page"/>
      </w:r>
    </w:p>
    <w:p w14:paraId="2910366F" w14:textId="77777777" w:rsidR="008F0C3D" w:rsidRDefault="008F0C3D" w:rsidP="00CF4B5A">
      <w:pPr>
        <w:autoSpaceDE w:val="0"/>
        <w:autoSpaceDN w:val="0"/>
        <w:adjustRightInd w:val="0"/>
        <w:spacing w:line="276" w:lineRule="auto"/>
        <w:rPr>
          <w:rFonts w:cs="Arial"/>
          <w:b/>
          <w:color w:val="7F7F7F" w:themeColor="text1" w:themeTint="80"/>
          <w:sz w:val="40"/>
          <w:szCs w:val="40"/>
        </w:rPr>
      </w:pPr>
    </w:p>
    <w:p w14:paraId="22A57FC3" w14:textId="77777777" w:rsidR="008F0C3D" w:rsidRDefault="008F0C3D" w:rsidP="008F0C3D">
      <w:pPr>
        <w:spacing w:line="240" w:lineRule="auto"/>
        <w:jc w:val="center"/>
        <w:rPr>
          <w:rFonts w:cs="Arial"/>
          <w:b/>
          <w:color w:val="7F7F7F" w:themeColor="text1" w:themeTint="80"/>
          <w:sz w:val="40"/>
          <w:szCs w:val="40"/>
        </w:rPr>
      </w:pPr>
    </w:p>
    <w:p w14:paraId="430FF03F" w14:textId="77777777" w:rsidR="008F0C3D" w:rsidRDefault="008F0C3D" w:rsidP="008F0C3D">
      <w:pPr>
        <w:spacing w:line="240" w:lineRule="auto"/>
        <w:jc w:val="center"/>
        <w:rPr>
          <w:rFonts w:cs="Arial"/>
          <w:b/>
          <w:color w:val="7F7F7F" w:themeColor="text1" w:themeTint="80"/>
          <w:sz w:val="40"/>
          <w:szCs w:val="40"/>
        </w:rPr>
      </w:pPr>
    </w:p>
    <w:p w14:paraId="51FAEF43" w14:textId="24F0C05A" w:rsidR="008F0C3D" w:rsidRPr="00025103" w:rsidRDefault="008F0C3D" w:rsidP="00025103">
      <w:pPr>
        <w:spacing w:line="240" w:lineRule="auto"/>
        <w:jc w:val="center"/>
        <w:rPr>
          <w:rFonts w:cs="Arial"/>
          <w:b/>
          <w:sz w:val="40"/>
          <w:szCs w:val="40"/>
        </w:rPr>
      </w:pPr>
      <w:r w:rsidRPr="00025103">
        <w:rPr>
          <w:rFonts w:cs="Arial"/>
          <w:b/>
          <w:sz w:val="40"/>
          <w:szCs w:val="40"/>
        </w:rPr>
        <w:t>POLÍTICA GENERAL DE SEGURIDAD DE LA INFORMACIÓN</w:t>
      </w:r>
    </w:p>
    <w:p w14:paraId="4F709B61" w14:textId="2E05A69D" w:rsidR="008F0C3D" w:rsidRPr="00025103" w:rsidRDefault="008F0C3D">
      <w:pPr>
        <w:spacing w:line="240" w:lineRule="auto"/>
        <w:jc w:val="left"/>
        <w:rPr>
          <w:rFonts w:cs="Arial"/>
          <w:b/>
          <w:sz w:val="40"/>
          <w:szCs w:val="40"/>
        </w:rPr>
      </w:pPr>
    </w:p>
    <w:p w14:paraId="29D5AEBA" w14:textId="43A4975B" w:rsidR="008F0C3D" w:rsidRDefault="008F0C3D">
      <w:pPr>
        <w:spacing w:line="240" w:lineRule="auto"/>
        <w:jc w:val="left"/>
        <w:rPr>
          <w:rFonts w:cs="Arial"/>
          <w:b/>
          <w:sz w:val="40"/>
          <w:szCs w:val="40"/>
        </w:rPr>
      </w:pPr>
    </w:p>
    <w:p w14:paraId="1C4F54C1" w14:textId="2A7329A9" w:rsidR="002E768B" w:rsidRDefault="002E768B">
      <w:pPr>
        <w:spacing w:line="240" w:lineRule="auto"/>
        <w:jc w:val="left"/>
        <w:rPr>
          <w:rFonts w:cs="Arial"/>
          <w:b/>
          <w:sz w:val="40"/>
          <w:szCs w:val="40"/>
        </w:rPr>
      </w:pPr>
    </w:p>
    <w:p w14:paraId="1F11FF0E" w14:textId="77777777" w:rsidR="002E768B" w:rsidRPr="00025103" w:rsidRDefault="002E768B">
      <w:pPr>
        <w:spacing w:line="240" w:lineRule="auto"/>
        <w:jc w:val="left"/>
        <w:rPr>
          <w:rFonts w:cs="Arial"/>
          <w:b/>
          <w:sz w:val="40"/>
          <w:szCs w:val="40"/>
        </w:rPr>
      </w:pPr>
    </w:p>
    <w:p w14:paraId="2927F264" w14:textId="7C8AB021" w:rsidR="008F0C3D" w:rsidRPr="00025103" w:rsidRDefault="008F0C3D">
      <w:pPr>
        <w:spacing w:line="240" w:lineRule="auto"/>
        <w:jc w:val="left"/>
        <w:rPr>
          <w:rFonts w:cs="Arial"/>
          <w:b/>
          <w:sz w:val="40"/>
          <w:szCs w:val="40"/>
        </w:rPr>
      </w:pPr>
    </w:p>
    <w:p w14:paraId="6F93DEF7" w14:textId="3AD37454" w:rsidR="008F0C3D" w:rsidRPr="00025103" w:rsidRDefault="00025103" w:rsidP="008F0C3D">
      <w:pPr>
        <w:spacing w:line="240" w:lineRule="auto"/>
        <w:jc w:val="center"/>
        <w:rPr>
          <w:rFonts w:cs="Arial"/>
          <w:b/>
          <w:sz w:val="40"/>
          <w:szCs w:val="40"/>
        </w:rPr>
      </w:pPr>
      <w:r>
        <w:rPr>
          <w:rFonts w:cs="Arial"/>
          <w:b/>
          <w:sz w:val="40"/>
          <w:szCs w:val="40"/>
        </w:rPr>
        <w:t>(</w:t>
      </w:r>
      <w:r w:rsidR="008F0C3D" w:rsidRPr="00025103">
        <w:rPr>
          <w:rFonts w:cs="Arial"/>
          <w:b/>
          <w:sz w:val="40"/>
          <w:szCs w:val="40"/>
        </w:rPr>
        <w:t>NOMBRE DE LA ENTIDAD</w:t>
      </w:r>
      <w:r>
        <w:rPr>
          <w:rFonts w:cs="Arial"/>
          <w:b/>
          <w:sz w:val="40"/>
          <w:szCs w:val="40"/>
        </w:rPr>
        <w:t>)</w:t>
      </w:r>
    </w:p>
    <w:p w14:paraId="00B997C1" w14:textId="6AFF6FCC" w:rsidR="008F0C3D" w:rsidRDefault="008F0C3D" w:rsidP="008F0C3D">
      <w:pPr>
        <w:spacing w:line="240" w:lineRule="auto"/>
        <w:jc w:val="center"/>
        <w:rPr>
          <w:rFonts w:cs="Arial"/>
          <w:b/>
          <w:color w:val="7F7F7F" w:themeColor="text1" w:themeTint="80"/>
          <w:sz w:val="40"/>
          <w:szCs w:val="40"/>
        </w:rPr>
      </w:pPr>
    </w:p>
    <w:p w14:paraId="6470D726" w14:textId="57FAC3B7" w:rsidR="008F0C3D" w:rsidRDefault="008F0C3D" w:rsidP="008F0C3D">
      <w:pPr>
        <w:spacing w:line="240" w:lineRule="auto"/>
        <w:jc w:val="center"/>
        <w:rPr>
          <w:rFonts w:cs="Arial"/>
          <w:b/>
          <w:color w:val="7F7F7F" w:themeColor="text1" w:themeTint="80"/>
          <w:sz w:val="40"/>
          <w:szCs w:val="40"/>
        </w:rPr>
      </w:pPr>
    </w:p>
    <w:p w14:paraId="4A33276F" w14:textId="277CB301" w:rsidR="008F0C3D" w:rsidRDefault="008F0C3D" w:rsidP="008F0C3D">
      <w:pPr>
        <w:spacing w:line="240" w:lineRule="auto"/>
        <w:jc w:val="center"/>
        <w:rPr>
          <w:rFonts w:cs="Arial"/>
          <w:b/>
          <w:color w:val="7F7F7F" w:themeColor="text1" w:themeTint="80"/>
          <w:sz w:val="40"/>
          <w:szCs w:val="40"/>
        </w:rPr>
      </w:pPr>
    </w:p>
    <w:p w14:paraId="75EBF37E" w14:textId="39FAB57B" w:rsidR="008F0C3D" w:rsidRDefault="008F0C3D" w:rsidP="008F0C3D">
      <w:pPr>
        <w:spacing w:line="240" w:lineRule="auto"/>
        <w:jc w:val="center"/>
        <w:rPr>
          <w:rFonts w:cs="Arial"/>
          <w:b/>
          <w:color w:val="7F7F7F" w:themeColor="text1" w:themeTint="80"/>
          <w:sz w:val="40"/>
          <w:szCs w:val="40"/>
        </w:rPr>
      </w:pPr>
    </w:p>
    <w:p w14:paraId="6210FDE8" w14:textId="226DC954" w:rsidR="008F0C3D" w:rsidRDefault="008F0C3D" w:rsidP="008F0C3D">
      <w:pPr>
        <w:spacing w:line="240" w:lineRule="auto"/>
        <w:jc w:val="center"/>
        <w:rPr>
          <w:rFonts w:cs="Arial"/>
          <w:b/>
          <w:color w:val="7F7F7F" w:themeColor="text1" w:themeTint="80"/>
          <w:sz w:val="40"/>
          <w:szCs w:val="40"/>
        </w:rPr>
      </w:pPr>
    </w:p>
    <w:p w14:paraId="68D161DF" w14:textId="77777777" w:rsidR="002E768B" w:rsidRDefault="002E768B" w:rsidP="008F0C3D">
      <w:pPr>
        <w:spacing w:line="240" w:lineRule="auto"/>
        <w:jc w:val="center"/>
        <w:rPr>
          <w:rFonts w:cs="Arial"/>
          <w:b/>
          <w:color w:val="7F7F7F" w:themeColor="text1" w:themeTint="80"/>
          <w:sz w:val="40"/>
          <w:szCs w:val="40"/>
        </w:rPr>
      </w:pPr>
    </w:p>
    <w:p w14:paraId="5D94D808" w14:textId="77777777" w:rsidR="008F0C3D" w:rsidRDefault="008F0C3D" w:rsidP="008F0C3D">
      <w:pPr>
        <w:spacing w:line="240" w:lineRule="auto"/>
        <w:jc w:val="center"/>
        <w:rPr>
          <w:rFonts w:cs="Arial"/>
          <w:b/>
          <w:color w:val="7F7F7F" w:themeColor="text1" w:themeTint="80"/>
          <w:sz w:val="40"/>
          <w:szCs w:val="40"/>
        </w:rPr>
      </w:pPr>
    </w:p>
    <w:p w14:paraId="46ECCF88" w14:textId="05E27A3D" w:rsidR="008F0C3D" w:rsidRDefault="008F0C3D" w:rsidP="008F0C3D">
      <w:pPr>
        <w:spacing w:line="240" w:lineRule="auto"/>
        <w:jc w:val="center"/>
        <w:rPr>
          <w:rFonts w:cs="Arial"/>
          <w:b/>
          <w:color w:val="7F7F7F" w:themeColor="text1" w:themeTint="80"/>
          <w:sz w:val="40"/>
          <w:szCs w:val="40"/>
        </w:rPr>
      </w:pPr>
    </w:p>
    <w:p w14:paraId="5C7823DD" w14:textId="12C1200F" w:rsidR="008F0C3D" w:rsidRDefault="008F0C3D" w:rsidP="008F0C3D">
      <w:pPr>
        <w:spacing w:line="240" w:lineRule="auto"/>
        <w:jc w:val="center"/>
        <w:rPr>
          <w:rFonts w:cs="Arial"/>
          <w:b/>
          <w:color w:val="7F7F7F" w:themeColor="text1" w:themeTint="80"/>
          <w:sz w:val="40"/>
          <w:szCs w:val="40"/>
        </w:rPr>
      </w:pPr>
    </w:p>
    <w:p w14:paraId="15F7A6C9" w14:textId="77777777" w:rsidR="00FB063E" w:rsidRDefault="00FB063E" w:rsidP="008F0C3D">
      <w:pPr>
        <w:spacing w:line="240" w:lineRule="auto"/>
        <w:jc w:val="center"/>
        <w:rPr>
          <w:rFonts w:cs="Arial"/>
          <w:b/>
          <w:color w:val="7F7F7F" w:themeColor="text1" w:themeTint="80"/>
          <w:sz w:val="40"/>
          <w:szCs w:val="40"/>
        </w:rPr>
      </w:pPr>
    </w:p>
    <w:p w14:paraId="3B59BB46" w14:textId="3D6ECC01" w:rsidR="008F0C3D" w:rsidRDefault="008F0C3D" w:rsidP="00025103">
      <w:pPr>
        <w:spacing w:line="240" w:lineRule="auto"/>
        <w:jc w:val="center"/>
        <w:rPr>
          <w:rFonts w:cs="Arial"/>
          <w:b/>
          <w:sz w:val="40"/>
          <w:szCs w:val="40"/>
        </w:rPr>
      </w:pPr>
      <w:r w:rsidRPr="0055589D">
        <w:rPr>
          <w:rFonts w:cs="Arial"/>
          <w:b/>
          <w:sz w:val="40"/>
          <w:szCs w:val="40"/>
        </w:rPr>
        <w:t>2021</w:t>
      </w:r>
    </w:p>
    <w:p w14:paraId="5E951947" w14:textId="18F7AD9C" w:rsidR="009A5E40" w:rsidRDefault="009A5E40" w:rsidP="00025103">
      <w:pPr>
        <w:spacing w:line="240" w:lineRule="auto"/>
        <w:jc w:val="center"/>
        <w:rPr>
          <w:rFonts w:cs="Arial"/>
          <w:b/>
          <w:sz w:val="40"/>
          <w:szCs w:val="40"/>
        </w:rPr>
      </w:pPr>
    </w:p>
    <w:p w14:paraId="2CC7640D" w14:textId="78561DC9" w:rsidR="00FB063E" w:rsidRDefault="00FB063E" w:rsidP="00025103">
      <w:pPr>
        <w:spacing w:line="240" w:lineRule="auto"/>
        <w:jc w:val="center"/>
        <w:rPr>
          <w:rFonts w:cs="Arial"/>
          <w:bCs/>
          <w:sz w:val="40"/>
          <w:szCs w:val="40"/>
        </w:rPr>
      </w:pPr>
    </w:p>
    <w:p w14:paraId="19D4954D" w14:textId="0F3FD6A6" w:rsidR="00CF4B5A" w:rsidRPr="00025103" w:rsidRDefault="00CF4B5A" w:rsidP="003F2DB3">
      <w:pPr>
        <w:pStyle w:val="Ttulo2"/>
        <w:numPr>
          <w:ilvl w:val="0"/>
          <w:numId w:val="24"/>
        </w:numPr>
        <w:ind w:left="426"/>
      </w:pPr>
      <w:bookmarkStart w:id="0" w:name="_Toc76056685"/>
      <w:r w:rsidRPr="00025103">
        <w:lastRenderedPageBreak/>
        <w:t>OBJETIVO</w:t>
      </w:r>
      <w:bookmarkEnd w:id="0"/>
    </w:p>
    <w:p w14:paraId="4DDC6DEB" w14:textId="3512B80A" w:rsidR="00CF4B5A" w:rsidRDefault="00F33F0F" w:rsidP="409271FD">
      <w:pPr>
        <w:spacing w:line="276" w:lineRule="auto"/>
        <w:rPr>
          <w:rFonts w:cs="Arial"/>
          <w:sz w:val="24"/>
        </w:rPr>
      </w:pPr>
      <w:r>
        <w:rPr>
          <w:rFonts w:cs="Arial"/>
          <w:sz w:val="24"/>
        </w:rPr>
        <w:t>Establecer los lineamientos definidos por la Alta Dirección de (</w:t>
      </w:r>
      <w:r w:rsidR="00D36226" w:rsidRPr="00D36226">
        <w:rPr>
          <w:rFonts w:cs="Arial"/>
          <w:b/>
          <w:bCs/>
          <w:sz w:val="24"/>
        </w:rPr>
        <w:t>NOMBRE DE LA ENTIDAD</w:t>
      </w:r>
      <w:r w:rsidRPr="00025103">
        <w:rPr>
          <w:rFonts w:cs="Arial"/>
          <w:i/>
          <w:iCs/>
          <w:sz w:val="24"/>
        </w:rPr>
        <w:t xml:space="preserve">) </w:t>
      </w:r>
      <w:r>
        <w:rPr>
          <w:rFonts w:cs="Arial"/>
          <w:sz w:val="24"/>
        </w:rPr>
        <w:t>para la seguridad de la información, teniendo en cuenta el Modelo de Seguridad</w:t>
      </w:r>
      <w:r w:rsidR="00C45038">
        <w:rPr>
          <w:rFonts w:cs="Arial"/>
          <w:sz w:val="24"/>
        </w:rPr>
        <w:t xml:space="preserve"> y Privacidad</w:t>
      </w:r>
      <w:r>
        <w:rPr>
          <w:rFonts w:cs="Arial"/>
          <w:sz w:val="24"/>
        </w:rPr>
        <w:t xml:space="preserve"> de la Información, las políticas de </w:t>
      </w:r>
      <w:r w:rsidR="00EA4319">
        <w:rPr>
          <w:rFonts w:cs="Arial"/>
          <w:sz w:val="24"/>
        </w:rPr>
        <w:t>S</w:t>
      </w:r>
      <w:r>
        <w:rPr>
          <w:rFonts w:cs="Arial"/>
          <w:sz w:val="24"/>
        </w:rPr>
        <w:t xml:space="preserve">eguridad </w:t>
      </w:r>
      <w:r w:rsidR="00EA4319">
        <w:rPr>
          <w:rFonts w:cs="Arial"/>
          <w:sz w:val="24"/>
        </w:rPr>
        <w:t>D</w:t>
      </w:r>
      <w:r>
        <w:rPr>
          <w:rFonts w:cs="Arial"/>
          <w:sz w:val="24"/>
        </w:rPr>
        <w:t xml:space="preserve">igital y </w:t>
      </w:r>
      <w:r w:rsidR="00EA4319">
        <w:rPr>
          <w:rFonts w:cs="Arial"/>
          <w:sz w:val="24"/>
        </w:rPr>
        <w:t>G</w:t>
      </w:r>
      <w:r>
        <w:rPr>
          <w:rFonts w:cs="Arial"/>
          <w:sz w:val="24"/>
        </w:rPr>
        <w:t xml:space="preserve">obierno </w:t>
      </w:r>
      <w:r w:rsidR="00EA4319">
        <w:rPr>
          <w:rFonts w:cs="Arial"/>
          <w:sz w:val="24"/>
        </w:rPr>
        <w:t>D</w:t>
      </w:r>
      <w:r>
        <w:rPr>
          <w:rFonts w:cs="Arial"/>
          <w:sz w:val="24"/>
        </w:rPr>
        <w:t>igital y demás requisitos de ley y las necesidades de las partes interesadas.</w:t>
      </w:r>
    </w:p>
    <w:p w14:paraId="1CEF4493" w14:textId="77777777" w:rsidR="00424735" w:rsidRDefault="00424735" w:rsidP="409271FD">
      <w:pPr>
        <w:spacing w:line="276" w:lineRule="auto"/>
        <w:rPr>
          <w:rFonts w:cs="Arial"/>
          <w:sz w:val="24"/>
        </w:rPr>
      </w:pPr>
    </w:p>
    <w:p w14:paraId="115E247D" w14:textId="1F07F49C" w:rsidR="00CF4B5A" w:rsidRPr="00025103" w:rsidRDefault="00CF4B5A" w:rsidP="003F2DB3">
      <w:pPr>
        <w:pStyle w:val="Ttulo2"/>
        <w:numPr>
          <w:ilvl w:val="0"/>
          <w:numId w:val="24"/>
        </w:numPr>
        <w:ind w:left="426"/>
      </w:pPr>
      <w:bookmarkStart w:id="1" w:name="_Toc76056686"/>
      <w:r w:rsidRPr="00025103">
        <w:t>DEFINICIONES</w:t>
      </w:r>
      <w:r w:rsidR="00C126D6">
        <w:t>/GLOSARIO</w:t>
      </w:r>
      <w:bookmarkEnd w:id="1"/>
    </w:p>
    <w:p w14:paraId="34B13693" w14:textId="193625A4" w:rsidR="00224306" w:rsidRPr="008652F1" w:rsidRDefault="00224306" w:rsidP="006A10AC">
      <w:pPr>
        <w:pStyle w:val="Prrafodelista"/>
        <w:numPr>
          <w:ilvl w:val="0"/>
          <w:numId w:val="25"/>
        </w:numPr>
        <w:spacing w:line="276" w:lineRule="auto"/>
        <w:rPr>
          <w:rFonts w:cs="Arial"/>
          <w:b/>
          <w:bCs/>
          <w:sz w:val="24"/>
        </w:rPr>
      </w:pPr>
      <w:r w:rsidRPr="008652F1">
        <w:rPr>
          <w:rFonts w:cs="Arial"/>
          <w:b/>
          <w:bCs/>
          <w:sz w:val="24"/>
        </w:rPr>
        <w:t>Confidencialidad:</w:t>
      </w:r>
      <w:r w:rsidRPr="008652F1">
        <w:rPr>
          <w:rFonts w:cs="Arial"/>
          <w:sz w:val="24"/>
        </w:rPr>
        <w:t xml:space="preserve"> </w:t>
      </w:r>
      <w:r w:rsidR="008652F1" w:rsidRPr="008652F1">
        <w:rPr>
          <w:rFonts w:cs="Arial"/>
          <w:sz w:val="24"/>
        </w:rPr>
        <w:t>Propiedad de la información que la hace no disponible</w:t>
      </w:r>
      <w:r w:rsidR="008652F1">
        <w:rPr>
          <w:rFonts w:cs="Arial"/>
          <w:sz w:val="24"/>
        </w:rPr>
        <w:t xml:space="preserve"> o que</w:t>
      </w:r>
      <w:r w:rsidR="008652F1" w:rsidRPr="008652F1">
        <w:rPr>
          <w:rFonts w:cs="Arial"/>
          <w:sz w:val="24"/>
        </w:rPr>
        <w:t xml:space="preserve"> no sea divulgada a individuos, entidades o procesos no autorizados</w:t>
      </w:r>
      <w:r w:rsidR="008652F1">
        <w:rPr>
          <w:rFonts w:cs="Arial"/>
          <w:sz w:val="24"/>
        </w:rPr>
        <w:t>.</w:t>
      </w:r>
    </w:p>
    <w:p w14:paraId="3CD90EBB" w14:textId="06CBF21C" w:rsidR="00224306" w:rsidRPr="008652F1" w:rsidRDefault="00224306" w:rsidP="008933CB">
      <w:pPr>
        <w:pStyle w:val="Prrafodelista"/>
        <w:numPr>
          <w:ilvl w:val="0"/>
          <w:numId w:val="25"/>
        </w:numPr>
        <w:spacing w:line="276" w:lineRule="auto"/>
        <w:rPr>
          <w:rFonts w:cs="Arial"/>
          <w:b/>
          <w:bCs/>
          <w:sz w:val="24"/>
        </w:rPr>
      </w:pPr>
      <w:r w:rsidRPr="008652F1">
        <w:rPr>
          <w:rFonts w:cs="Arial"/>
          <w:b/>
          <w:bCs/>
          <w:sz w:val="24"/>
        </w:rPr>
        <w:t>Integridad:</w:t>
      </w:r>
      <w:r w:rsidRPr="008652F1">
        <w:rPr>
          <w:rFonts w:cs="Arial"/>
          <w:sz w:val="24"/>
        </w:rPr>
        <w:t xml:space="preserve"> </w:t>
      </w:r>
      <w:r w:rsidR="008652F1" w:rsidRPr="008652F1">
        <w:rPr>
          <w:rFonts w:cs="Arial"/>
          <w:sz w:val="24"/>
        </w:rPr>
        <w:t xml:space="preserve">Propiedad </w:t>
      </w:r>
      <w:r w:rsidR="008652F1">
        <w:rPr>
          <w:rFonts w:cs="Arial"/>
          <w:sz w:val="24"/>
        </w:rPr>
        <w:t>de la información que busca preservar su</w:t>
      </w:r>
      <w:r w:rsidR="008652F1" w:rsidRPr="008652F1">
        <w:rPr>
          <w:rFonts w:cs="Arial"/>
          <w:sz w:val="24"/>
        </w:rPr>
        <w:t xml:space="preserve"> exactitud y completitud.</w:t>
      </w:r>
    </w:p>
    <w:p w14:paraId="68B46912" w14:textId="67E7552C" w:rsidR="00224306" w:rsidRPr="008652F1" w:rsidRDefault="00224306" w:rsidP="00143C5E">
      <w:pPr>
        <w:pStyle w:val="Prrafodelista"/>
        <w:numPr>
          <w:ilvl w:val="0"/>
          <w:numId w:val="25"/>
        </w:numPr>
        <w:spacing w:line="276" w:lineRule="auto"/>
        <w:rPr>
          <w:rFonts w:cs="Arial"/>
          <w:b/>
          <w:bCs/>
          <w:sz w:val="24"/>
        </w:rPr>
      </w:pPr>
      <w:r w:rsidRPr="008652F1">
        <w:rPr>
          <w:rFonts w:cs="Arial"/>
          <w:b/>
          <w:bCs/>
          <w:sz w:val="24"/>
        </w:rPr>
        <w:t>Disponibilidad:</w:t>
      </w:r>
      <w:r w:rsidRPr="008652F1">
        <w:rPr>
          <w:rFonts w:cs="Arial"/>
          <w:sz w:val="24"/>
        </w:rPr>
        <w:t xml:space="preserve"> </w:t>
      </w:r>
      <w:r w:rsidR="008652F1" w:rsidRPr="008652F1">
        <w:rPr>
          <w:rFonts w:cs="Arial"/>
          <w:sz w:val="24"/>
        </w:rPr>
        <w:t>Propiedad</w:t>
      </w:r>
      <w:r w:rsidR="008652F1">
        <w:rPr>
          <w:rFonts w:cs="Arial"/>
          <w:sz w:val="24"/>
        </w:rPr>
        <w:t xml:space="preserve"> de la información</w:t>
      </w:r>
      <w:r w:rsidR="008652F1" w:rsidRPr="008652F1">
        <w:rPr>
          <w:rFonts w:cs="Arial"/>
          <w:sz w:val="24"/>
        </w:rPr>
        <w:t xml:space="preserve"> de ser accesible y utilizable a demanda por una</w:t>
      </w:r>
      <w:r w:rsidR="008652F1">
        <w:rPr>
          <w:rFonts w:cs="Arial"/>
          <w:sz w:val="24"/>
        </w:rPr>
        <w:t xml:space="preserve"> parte interesada.</w:t>
      </w:r>
    </w:p>
    <w:p w14:paraId="64E5967B" w14:textId="3846396B" w:rsidR="00224306" w:rsidRPr="00224306" w:rsidRDefault="00224306" w:rsidP="00224306">
      <w:pPr>
        <w:pStyle w:val="Prrafodelista"/>
        <w:numPr>
          <w:ilvl w:val="0"/>
          <w:numId w:val="25"/>
        </w:numPr>
        <w:spacing w:line="276" w:lineRule="auto"/>
        <w:rPr>
          <w:rFonts w:cs="Arial"/>
          <w:b/>
          <w:bCs/>
          <w:sz w:val="24"/>
        </w:rPr>
      </w:pPr>
      <w:r w:rsidRPr="00224306">
        <w:rPr>
          <w:rFonts w:cs="Arial"/>
          <w:b/>
          <w:bCs/>
          <w:sz w:val="24"/>
        </w:rPr>
        <w:t>Sistema de Gestión de Seguridad de la Información:</w:t>
      </w:r>
      <w:r w:rsidR="00EA6D59">
        <w:rPr>
          <w:rFonts w:cs="Arial"/>
          <w:sz w:val="24"/>
        </w:rPr>
        <w:t xml:space="preserve"> E</w:t>
      </w:r>
      <w:r w:rsidR="00EA6D59" w:rsidRPr="00EA6D59">
        <w:rPr>
          <w:rFonts w:cs="Arial"/>
          <w:sz w:val="24"/>
        </w:rPr>
        <w:t>s el conjunto de</w:t>
      </w:r>
      <w:r w:rsidR="00EA6D59">
        <w:rPr>
          <w:rFonts w:cs="Arial"/>
          <w:sz w:val="24"/>
        </w:rPr>
        <w:t xml:space="preserve"> manuales, procedimientos,</w:t>
      </w:r>
      <w:r w:rsidR="00EA6D59" w:rsidRPr="00EA6D59">
        <w:rPr>
          <w:rFonts w:cs="Arial"/>
          <w:sz w:val="24"/>
        </w:rPr>
        <w:t xml:space="preserve"> </w:t>
      </w:r>
      <w:r w:rsidR="00EA6D59">
        <w:rPr>
          <w:rFonts w:cs="Arial"/>
          <w:sz w:val="24"/>
        </w:rPr>
        <w:t>controles</w:t>
      </w:r>
      <w:r w:rsidR="00EA6D59" w:rsidRPr="00EA6D59">
        <w:rPr>
          <w:rFonts w:cs="Arial"/>
          <w:sz w:val="24"/>
        </w:rPr>
        <w:t xml:space="preserve"> y técnicas utilizadas para controlar y salvaguardar todos los </w:t>
      </w:r>
      <w:r w:rsidR="00EA6D59">
        <w:rPr>
          <w:rFonts w:cs="Arial"/>
          <w:sz w:val="24"/>
        </w:rPr>
        <w:t>activos</w:t>
      </w:r>
      <w:r w:rsidR="00EA6D59" w:rsidRPr="00EA6D59">
        <w:rPr>
          <w:rFonts w:cs="Arial"/>
          <w:sz w:val="24"/>
        </w:rPr>
        <w:t xml:space="preserve"> que se manejan dentro de </w:t>
      </w:r>
      <w:r w:rsidR="00EA6D59">
        <w:rPr>
          <w:rFonts w:cs="Arial"/>
          <w:sz w:val="24"/>
        </w:rPr>
        <w:t>una entidad.</w:t>
      </w:r>
    </w:p>
    <w:p w14:paraId="4FA72DC5" w14:textId="0D43C787" w:rsidR="00224306" w:rsidRPr="00617056" w:rsidRDefault="00224306" w:rsidP="009231C8">
      <w:pPr>
        <w:pStyle w:val="Prrafodelista"/>
        <w:numPr>
          <w:ilvl w:val="0"/>
          <w:numId w:val="25"/>
        </w:numPr>
        <w:spacing w:line="276" w:lineRule="auto"/>
        <w:rPr>
          <w:rFonts w:cs="Arial"/>
          <w:b/>
          <w:bCs/>
          <w:sz w:val="24"/>
        </w:rPr>
      </w:pPr>
      <w:r w:rsidRPr="00617056">
        <w:rPr>
          <w:rFonts w:cs="Arial"/>
          <w:b/>
          <w:bCs/>
          <w:sz w:val="24"/>
        </w:rPr>
        <w:t>Controles:</w:t>
      </w:r>
      <w:r w:rsidR="00A03E2C" w:rsidRPr="00617056">
        <w:rPr>
          <w:rFonts w:cs="Arial"/>
          <w:sz w:val="24"/>
        </w:rPr>
        <w:t xml:space="preserve"> </w:t>
      </w:r>
      <w:r w:rsidR="00617056" w:rsidRPr="00617056">
        <w:rPr>
          <w:rFonts w:cs="Arial"/>
          <w:sz w:val="24"/>
        </w:rPr>
        <w:t>Medida que permite reducir o mitigar un riesgo.</w:t>
      </w:r>
      <w:r w:rsidR="00617056" w:rsidRPr="00617056">
        <w:rPr>
          <w:rFonts w:cs="Arial"/>
          <w:sz w:val="24"/>
        </w:rPr>
        <w:cr/>
      </w:r>
    </w:p>
    <w:p w14:paraId="1BE6142A" w14:textId="687BA80C" w:rsidR="00224306" w:rsidRPr="00617056" w:rsidRDefault="00617056" w:rsidP="00224306">
      <w:pPr>
        <w:spacing w:line="276" w:lineRule="auto"/>
        <w:rPr>
          <w:rFonts w:cs="Arial"/>
          <w:b/>
          <w:bCs/>
          <w:i/>
          <w:iCs/>
          <w:sz w:val="24"/>
        </w:rPr>
      </w:pPr>
      <w:r>
        <w:rPr>
          <w:rFonts w:cs="Arial"/>
          <w:b/>
          <w:bCs/>
          <w:i/>
          <w:iCs/>
          <w:sz w:val="24"/>
        </w:rPr>
        <w:t>(</w:t>
      </w:r>
      <w:r w:rsidR="00224306" w:rsidRPr="00617056">
        <w:rPr>
          <w:rFonts w:cs="Arial"/>
          <w:b/>
          <w:bCs/>
          <w:i/>
          <w:iCs/>
          <w:sz w:val="24"/>
        </w:rPr>
        <w:t>Se pueden añadir tantas definiciones como se requiera para el adecuado entendimiento del documento para cualquier parte interesada de la entidad</w:t>
      </w:r>
      <w:r>
        <w:rPr>
          <w:rFonts w:cs="Arial"/>
          <w:b/>
          <w:bCs/>
          <w:i/>
          <w:iCs/>
          <w:sz w:val="24"/>
        </w:rPr>
        <w:t>)</w:t>
      </w:r>
      <w:r w:rsidR="00224306" w:rsidRPr="00617056">
        <w:rPr>
          <w:rFonts w:cs="Arial"/>
          <w:b/>
          <w:bCs/>
          <w:i/>
          <w:iCs/>
          <w:sz w:val="24"/>
        </w:rPr>
        <w:t>.</w:t>
      </w:r>
    </w:p>
    <w:p w14:paraId="73CD0DA6" w14:textId="69F35362" w:rsidR="00CF4B5A" w:rsidRDefault="00CF4B5A" w:rsidP="409271FD">
      <w:pPr>
        <w:spacing w:line="276" w:lineRule="auto"/>
        <w:rPr>
          <w:rFonts w:cs="Arial"/>
          <w:sz w:val="24"/>
        </w:rPr>
      </w:pPr>
    </w:p>
    <w:p w14:paraId="1E4CA9D5" w14:textId="08397346" w:rsidR="00C126D6" w:rsidRPr="00240ADC" w:rsidRDefault="00C126D6" w:rsidP="003F2DB3">
      <w:pPr>
        <w:pStyle w:val="Ttulo2"/>
        <w:numPr>
          <w:ilvl w:val="0"/>
          <w:numId w:val="24"/>
        </w:numPr>
        <w:ind w:left="284"/>
      </w:pPr>
      <w:bookmarkStart w:id="2" w:name="_Toc76056687"/>
      <w:r w:rsidRPr="003F2DB3">
        <w:t>POLÍTICA</w:t>
      </w:r>
      <w:r>
        <w:t xml:space="preserve"> GENERAL DE SEGURIDAD DE LA INFORMACIÓN</w:t>
      </w:r>
      <w:bookmarkEnd w:id="2"/>
    </w:p>
    <w:p w14:paraId="43207CDC" w14:textId="0F79EC7F" w:rsidR="008261BF" w:rsidRDefault="00B97B52" w:rsidP="008F0C3D">
      <w:pPr>
        <w:spacing w:line="276" w:lineRule="auto"/>
        <w:rPr>
          <w:rFonts w:cs="Arial"/>
          <w:sz w:val="24"/>
        </w:rPr>
      </w:pPr>
      <w:r>
        <w:rPr>
          <w:rFonts w:cs="Arial"/>
          <w:sz w:val="24"/>
        </w:rPr>
        <w:t xml:space="preserve">La </w:t>
      </w:r>
      <w:r w:rsidR="00224306" w:rsidRPr="00224306">
        <w:rPr>
          <w:rFonts w:cs="Arial"/>
          <w:b/>
          <w:bCs/>
          <w:sz w:val="24"/>
        </w:rPr>
        <w:t>(NOMBRE DE LA ENTIDAD)</w:t>
      </w:r>
      <w:r w:rsidR="008F0C3D" w:rsidRPr="008F0C3D">
        <w:rPr>
          <w:rFonts w:cs="Arial"/>
          <w:sz w:val="24"/>
        </w:rPr>
        <w:t xml:space="preserve">, entendiendo la importancia </w:t>
      </w:r>
      <w:r w:rsidR="008F0C3D">
        <w:rPr>
          <w:rFonts w:cs="Arial"/>
          <w:sz w:val="24"/>
        </w:rPr>
        <w:t>de sus activos de información para el cumplimiento de su misión institucional</w:t>
      </w:r>
      <w:r w:rsidR="008F0C3D" w:rsidRPr="008F0C3D">
        <w:rPr>
          <w:rFonts w:cs="Arial"/>
          <w:sz w:val="24"/>
        </w:rPr>
        <w:t>, se ha comprometido con la implementación</w:t>
      </w:r>
      <w:r w:rsidR="008F0C3D">
        <w:rPr>
          <w:rFonts w:cs="Arial"/>
          <w:sz w:val="24"/>
        </w:rPr>
        <w:t xml:space="preserve"> </w:t>
      </w:r>
      <w:r w:rsidR="008F0C3D" w:rsidRPr="008F0C3D">
        <w:rPr>
          <w:rFonts w:cs="Arial"/>
          <w:sz w:val="24"/>
        </w:rPr>
        <w:t xml:space="preserve">de un </w:t>
      </w:r>
      <w:r w:rsidR="008F0C3D">
        <w:rPr>
          <w:rFonts w:cs="Arial"/>
          <w:sz w:val="24"/>
        </w:rPr>
        <w:t>S</w:t>
      </w:r>
      <w:r w:rsidR="008F0C3D" w:rsidRPr="008F0C3D">
        <w:rPr>
          <w:rFonts w:cs="Arial"/>
          <w:sz w:val="24"/>
        </w:rPr>
        <w:t xml:space="preserve">istema de </w:t>
      </w:r>
      <w:r w:rsidR="008F0C3D">
        <w:rPr>
          <w:rFonts w:cs="Arial"/>
          <w:sz w:val="24"/>
        </w:rPr>
        <w:t>G</w:t>
      </w:r>
      <w:r w:rsidR="008F0C3D" w:rsidRPr="008F0C3D">
        <w:rPr>
          <w:rFonts w:cs="Arial"/>
          <w:sz w:val="24"/>
        </w:rPr>
        <w:t xml:space="preserve">estión de </w:t>
      </w:r>
      <w:r w:rsidR="008F0C3D">
        <w:rPr>
          <w:rFonts w:cs="Arial"/>
          <w:sz w:val="24"/>
        </w:rPr>
        <w:t>S</w:t>
      </w:r>
      <w:r w:rsidR="008F0C3D" w:rsidRPr="008F0C3D">
        <w:rPr>
          <w:rFonts w:cs="Arial"/>
          <w:sz w:val="24"/>
        </w:rPr>
        <w:t xml:space="preserve">eguridad de la </w:t>
      </w:r>
      <w:r w:rsidR="008F0C3D">
        <w:rPr>
          <w:rFonts w:cs="Arial"/>
          <w:sz w:val="24"/>
        </w:rPr>
        <w:t>I</w:t>
      </w:r>
      <w:r w:rsidR="008F0C3D" w:rsidRPr="008F0C3D">
        <w:rPr>
          <w:rFonts w:cs="Arial"/>
          <w:sz w:val="24"/>
        </w:rPr>
        <w:t>nformación</w:t>
      </w:r>
      <w:r w:rsidR="008F0C3D">
        <w:rPr>
          <w:rFonts w:cs="Arial"/>
          <w:sz w:val="24"/>
        </w:rPr>
        <w:t xml:space="preserve"> (SGSI)</w:t>
      </w:r>
      <w:r w:rsidR="008F0C3D" w:rsidRPr="008F0C3D">
        <w:rPr>
          <w:rFonts w:cs="Arial"/>
          <w:sz w:val="24"/>
        </w:rPr>
        <w:t xml:space="preserve"> buscando</w:t>
      </w:r>
      <w:r>
        <w:rPr>
          <w:rFonts w:cs="Arial"/>
          <w:sz w:val="24"/>
        </w:rPr>
        <w:t xml:space="preserve"> proteger la confidencialidad, integridad y disponibilidad de los activos de información y</w:t>
      </w:r>
      <w:r w:rsidR="00450E7A">
        <w:rPr>
          <w:rFonts w:cs="Arial"/>
          <w:sz w:val="24"/>
        </w:rPr>
        <w:t xml:space="preserve"> además</w:t>
      </w:r>
      <w:r w:rsidR="008F0C3D" w:rsidRPr="008F0C3D">
        <w:rPr>
          <w:rFonts w:cs="Arial"/>
          <w:sz w:val="24"/>
        </w:rPr>
        <w:t xml:space="preserve"> establecer un</w:t>
      </w:r>
      <w:r w:rsidR="008F0C3D">
        <w:rPr>
          <w:rFonts w:cs="Arial"/>
          <w:sz w:val="24"/>
        </w:rPr>
        <w:t xml:space="preserve"> </w:t>
      </w:r>
      <w:r w:rsidR="008F0C3D" w:rsidRPr="008F0C3D">
        <w:rPr>
          <w:rFonts w:cs="Arial"/>
          <w:sz w:val="24"/>
        </w:rPr>
        <w:t xml:space="preserve">marco de confianza en el ejercicio de </w:t>
      </w:r>
      <w:r w:rsidR="00450E7A">
        <w:rPr>
          <w:rFonts w:cs="Arial"/>
          <w:sz w:val="24"/>
        </w:rPr>
        <w:t>su misión</w:t>
      </w:r>
      <w:r w:rsidR="008F0C3D" w:rsidRPr="008F0C3D">
        <w:rPr>
          <w:rFonts w:cs="Arial"/>
          <w:sz w:val="24"/>
        </w:rPr>
        <w:t xml:space="preserve"> con el Estado y los ciudadanos,</w:t>
      </w:r>
      <w:r w:rsidR="008F0C3D">
        <w:rPr>
          <w:rFonts w:cs="Arial"/>
          <w:sz w:val="24"/>
        </w:rPr>
        <w:t xml:space="preserve"> </w:t>
      </w:r>
      <w:r w:rsidR="008F0C3D" w:rsidRPr="008F0C3D">
        <w:rPr>
          <w:rFonts w:cs="Arial"/>
          <w:sz w:val="24"/>
        </w:rPr>
        <w:t>todo enmarcado en el estricto cumplimiento de las leyes</w:t>
      </w:r>
      <w:r w:rsidR="00450E7A">
        <w:rPr>
          <w:rFonts w:cs="Arial"/>
          <w:sz w:val="24"/>
        </w:rPr>
        <w:t xml:space="preserve"> aplicables</w:t>
      </w:r>
      <w:r w:rsidR="008F0C3D" w:rsidRPr="008F0C3D">
        <w:rPr>
          <w:rFonts w:cs="Arial"/>
          <w:sz w:val="24"/>
        </w:rPr>
        <w:t>.</w:t>
      </w:r>
    </w:p>
    <w:p w14:paraId="2EA22283" w14:textId="77777777" w:rsidR="008F0C3D" w:rsidRPr="00361949" w:rsidRDefault="008F0C3D" w:rsidP="008261BF">
      <w:pPr>
        <w:spacing w:line="276" w:lineRule="auto"/>
        <w:rPr>
          <w:rFonts w:cs="Arial"/>
          <w:sz w:val="24"/>
        </w:rPr>
      </w:pPr>
    </w:p>
    <w:p w14:paraId="77665B19" w14:textId="36517F39" w:rsidR="008261BF" w:rsidRPr="00224306" w:rsidRDefault="008261BF" w:rsidP="409271FD">
      <w:pPr>
        <w:autoSpaceDE w:val="0"/>
        <w:autoSpaceDN w:val="0"/>
        <w:adjustRightInd w:val="0"/>
        <w:spacing w:line="276" w:lineRule="auto"/>
        <w:rPr>
          <w:rFonts w:cs="Arial"/>
          <w:sz w:val="24"/>
        </w:rPr>
      </w:pPr>
      <w:r w:rsidRPr="00224306">
        <w:rPr>
          <w:rFonts w:cs="Arial"/>
          <w:sz w:val="24"/>
        </w:rPr>
        <w:t xml:space="preserve">La </w:t>
      </w:r>
      <w:r w:rsidRPr="00224306">
        <w:rPr>
          <w:rFonts w:cs="Arial"/>
          <w:b/>
          <w:bCs/>
          <w:sz w:val="24"/>
        </w:rPr>
        <w:t>(</w:t>
      </w:r>
      <w:r w:rsidR="00E47741" w:rsidRPr="00224306">
        <w:rPr>
          <w:rFonts w:cs="Arial"/>
          <w:b/>
          <w:bCs/>
          <w:sz w:val="24"/>
        </w:rPr>
        <w:t>NOMBRE DE LA ENTIDAD)</w:t>
      </w:r>
      <w:r w:rsidRPr="00224306">
        <w:rPr>
          <w:rFonts w:cs="Arial"/>
          <w:sz w:val="24"/>
        </w:rPr>
        <w:t xml:space="preserve"> en su propósito de dar cumplimiento con la política de seguridad y privacidad de la información</w:t>
      </w:r>
      <w:r w:rsidR="00450E7A" w:rsidRPr="00224306">
        <w:rPr>
          <w:rFonts w:cs="Arial"/>
          <w:sz w:val="24"/>
        </w:rPr>
        <w:t>,</w:t>
      </w:r>
      <w:r w:rsidRPr="00224306">
        <w:rPr>
          <w:rFonts w:cs="Arial"/>
          <w:sz w:val="24"/>
        </w:rPr>
        <w:t xml:space="preserve"> establece los siguientes objetivos</w:t>
      </w:r>
      <w:r w:rsidR="003736CE" w:rsidRPr="00224306">
        <w:rPr>
          <w:rFonts w:cs="Arial"/>
          <w:sz w:val="24"/>
        </w:rPr>
        <w:t>:</w:t>
      </w:r>
      <w:r w:rsidR="00450E7A" w:rsidRPr="00224306">
        <w:rPr>
          <w:rFonts w:cs="Arial"/>
          <w:sz w:val="24"/>
        </w:rPr>
        <w:t xml:space="preserve"> (</w:t>
      </w:r>
      <w:r w:rsidR="00450E7A" w:rsidRPr="00224306">
        <w:rPr>
          <w:rFonts w:cs="Arial"/>
          <w:i/>
          <w:iCs/>
          <w:sz w:val="24"/>
          <w:u w:val="single"/>
        </w:rPr>
        <w:t>recordar que los objetivos que se definan deben</w:t>
      </w:r>
      <w:r w:rsidR="00295F8E" w:rsidRPr="00224306">
        <w:rPr>
          <w:rFonts w:cs="Arial"/>
          <w:i/>
          <w:iCs/>
          <w:sz w:val="24"/>
          <w:u w:val="single"/>
        </w:rPr>
        <w:t xml:space="preserve"> CUMPLIRSE y deben</w:t>
      </w:r>
      <w:r w:rsidR="00450E7A" w:rsidRPr="00224306">
        <w:rPr>
          <w:rFonts w:cs="Arial"/>
          <w:i/>
          <w:iCs/>
          <w:sz w:val="24"/>
          <w:u w:val="single"/>
        </w:rPr>
        <w:t xml:space="preserve"> ser medibles de alguna forma, para que permitan determinar si en efecto son eficientes, efectivos o eficaces</w:t>
      </w:r>
      <w:r w:rsidR="003736CE" w:rsidRPr="00224306">
        <w:rPr>
          <w:rFonts w:cs="Arial"/>
          <w:sz w:val="24"/>
        </w:rPr>
        <w:t>)</w:t>
      </w:r>
    </w:p>
    <w:p w14:paraId="5835E9B9" w14:textId="50046C70" w:rsidR="008261BF" w:rsidRDefault="008261BF" w:rsidP="008261BF">
      <w:pPr>
        <w:autoSpaceDE w:val="0"/>
        <w:autoSpaceDN w:val="0"/>
        <w:adjustRightInd w:val="0"/>
        <w:spacing w:line="276" w:lineRule="auto"/>
        <w:rPr>
          <w:rFonts w:cs="Arial"/>
          <w:sz w:val="24"/>
        </w:rPr>
      </w:pPr>
    </w:p>
    <w:p w14:paraId="7F162A17" w14:textId="290961D2" w:rsidR="003736CE" w:rsidRPr="001D7961" w:rsidRDefault="000D5206" w:rsidP="003736CE">
      <w:pPr>
        <w:autoSpaceDE w:val="0"/>
        <w:autoSpaceDN w:val="0"/>
        <w:adjustRightInd w:val="0"/>
        <w:spacing w:line="276" w:lineRule="auto"/>
        <w:rPr>
          <w:rFonts w:cs="Arial"/>
          <w:b/>
          <w:bCs/>
          <w:sz w:val="24"/>
        </w:rPr>
      </w:pPr>
      <w:r>
        <w:rPr>
          <w:rFonts w:cs="Arial"/>
          <w:b/>
          <w:bCs/>
          <w:sz w:val="24"/>
        </w:rPr>
        <w:lastRenderedPageBreak/>
        <w:t>OBJETIVOS DE LA POLÍTICA DE SEGURIDAD DE LA INFORMACIÓN</w:t>
      </w:r>
      <w:r w:rsidR="00295F8E" w:rsidRPr="001D7961">
        <w:rPr>
          <w:rFonts w:cs="Arial"/>
          <w:b/>
          <w:bCs/>
          <w:sz w:val="24"/>
        </w:rPr>
        <w:t>:</w:t>
      </w:r>
    </w:p>
    <w:p w14:paraId="27EC44AF" w14:textId="77777777" w:rsidR="003736CE" w:rsidRDefault="003736CE" w:rsidP="003736CE">
      <w:pPr>
        <w:autoSpaceDE w:val="0"/>
        <w:autoSpaceDN w:val="0"/>
        <w:adjustRightInd w:val="0"/>
        <w:spacing w:line="276" w:lineRule="auto"/>
        <w:rPr>
          <w:rFonts w:cs="Arial"/>
          <w:sz w:val="24"/>
        </w:rPr>
      </w:pPr>
    </w:p>
    <w:p w14:paraId="13D5CAE5" w14:textId="77777777" w:rsidR="00025103" w:rsidRPr="00561B7D" w:rsidRDefault="003736CE" w:rsidP="00025103">
      <w:pPr>
        <w:pStyle w:val="Prrafodelista"/>
        <w:numPr>
          <w:ilvl w:val="0"/>
          <w:numId w:val="22"/>
        </w:numPr>
        <w:autoSpaceDE w:val="0"/>
        <w:autoSpaceDN w:val="0"/>
        <w:adjustRightInd w:val="0"/>
        <w:spacing w:line="276" w:lineRule="auto"/>
        <w:rPr>
          <w:rFonts w:cs="Arial"/>
          <w:sz w:val="24"/>
        </w:rPr>
      </w:pPr>
      <w:r w:rsidRPr="00561B7D">
        <w:rPr>
          <w:sz w:val="24"/>
        </w:rPr>
        <w:t>(Objetivo 1). Fortalecer la cultura de seguridad de la información en los funcionarios, terceros, aprendices, practicantes y clientes de la (ENTIDAD).</w:t>
      </w:r>
    </w:p>
    <w:p w14:paraId="401B507E" w14:textId="5D229C5F" w:rsidR="008261BF" w:rsidRPr="00561B7D" w:rsidRDefault="008261BF" w:rsidP="00025103">
      <w:pPr>
        <w:pStyle w:val="Prrafodelista"/>
        <w:numPr>
          <w:ilvl w:val="0"/>
          <w:numId w:val="22"/>
        </w:numPr>
        <w:autoSpaceDE w:val="0"/>
        <w:autoSpaceDN w:val="0"/>
        <w:adjustRightInd w:val="0"/>
        <w:spacing w:line="276" w:lineRule="auto"/>
        <w:rPr>
          <w:rFonts w:cs="Arial"/>
          <w:sz w:val="24"/>
        </w:rPr>
      </w:pPr>
      <w:r w:rsidRPr="00561B7D">
        <w:rPr>
          <w:rFonts w:cs="Arial"/>
          <w:sz w:val="24"/>
        </w:rPr>
        <w:t>(Objetivo 2).</w:t>
      </w:r>
      <w:r w:rsidR="003736CE" w:rsidRPr="00561B7D">
        <w:rPr>
          <w:sz w:val="24"/>
        </w:rPr>
        <w:t xml:space="preserve"> </w:t>
      </w:r>
      <w:r w:rsidR="003736CE" w:rsidRPr="00561B7D">
        <w:rPr>
          <w:rFonts w:cs="Arial"/>
          <w:sz w:val="24"/>
        </w:rPr>
        <w:t>Establecer las políticas, procedimientos e instructivos en materia de seguridad de la información.</w:t>
      </w:r>
    </w:p>
    <w:p w14:paraId="75E5D988" w14:textId="6B5A5EFC" w:rsidR="008261BF" w:rsidRPr="00561B7D" w:rsidRDefault="008261BF" w:rsidP="00025103">
      <w:pPr>
        <w:pStyle w:val="Prrafodelista"/>
        <w:numPr>
          <w:ilvl w:val="0"/>
          <w:numId w:val="22"/>
        </w:numPr>
        <w:autoSpaceDE w:val="0"/>
        <w:autoSpaceDN w:val="0"/>
        <w:adjustRightInd w:val="0"/>
        <w:spacing w:line="276" w:lineRule="auto"/>
        <w:rPr>
          <w:rFonts w:cs="Arial"/>
          <w:sz w:val="24"/>
        </w:rPr>
      </w:pPr>
      <w:r w:rsidRPr="00561B7D">
        <w:rPr>
          <w:rFonts w:cs="Arial"/>
          <w:sz w:val="24"/>
        </w:rPr>
        <w:t>(Objetivo 3).</w:t>
      </w:r>
      <w:r w:rsidR="003736CE" w:rsidRPr="00561B7D">
        <w:rPr>
          <w:rFonts w:cs="Arial"/>
          <w:sz w:val="24"/>
        </w:rPr>
        <w:t xml:space="preserve"> Minimizar el riesgo de todos los procesos de la entidad.</w:t>
      </w:r>
    </w:p>
    <w:p w14:paraId="73FB3F2D" w14:textId="75BFF937" w:rsidR="008261BF" w:rsidRPr="00561B7D" w:rsidRDefault="008261BF" w:rsidP="00025103">
      <w:pPr>
        <w:pStyle w:val="Prrafodelista"/>
        <w:numPr>
          <w:ilvl w:val="0"/>
          <w:numId w:val="22"/>
        </w:numPr>
        <w:autoSpaceDE w:val="0"/>
        <w:autoSpaceDN w:val="0"/>
        <w:adjustRightInd w:val="0"/>
        <w:spacing w:line="276" w:lineRule="auto"/>
        <w:rPr>
          <w:rFonts w:cs="Arial"/>
          <w:sz w:val="24"/>
        </w:rPr>
      </w:pPr>
      <w:r w:rsidRPr="00561B7D">
        <w:rPr>
          <w:rFonts w:cs="Arial"/>
          <w:sz w:val="24"/>
        </w:rPr>
        <w:t>(Objetivo 4).</w:t>
      </w:r>
      <w:r w:rsidR="003736CE" w:rsidRPr="00561B7D">
        <w:rPr>
          <w:rFonts w:cs="Arial"/>
          <w:sz w:val="24"/>
        </w:rPr>
        <w:t xml:space="preserve"> Mejorar continuamente el sistema de gestión de seguridad de la información</w:t>
      </w:r>
      <w:r w:rsidR="00E47741" w:rsidRPr="00561B7D">
        <w:rPr>
          <w:rFonts w:cs="Arial"/>
          <w:sz w:val="24"/>
        </w:rPr>
        <w:t>.</w:t>
      </w:r>
    </w:p>
    <w:p w14:paraId="62F3BD3F" w14:textId="2F6E690C" w:rsidR="001957EB" w:rsidRPr="001957EB" w:rsidRDefault="00224306" w:rsidP="001957EB">
      <w:pPr>
        <w:pStyle w:val="Prrafodelista"/>
        <w:numPr>
          <w:ilvl w:val="0"/>
          <w:numId w:val="22"/>
        </w:numPr>
        <w:autoSpaceDE w:val="0"/>
        <w:autoSpaceDN w:val="0"/>
        <w:adjustRightInd w:val="0"/>
        <w:spacing w:line="276" w:lineRule="auto"/>
        <w:rPr>
          <w:rFonts w:cs="Arial"/>
          <w:sz w:val="24"/>
        </w:rPr>
      </w:pPr>
      <w:r w:rsidRPr="00561B7D">
        <w:rPr>
          <w:rFonts w:cs="Arial"/>
          <w:sz w:val="24"/>
        </w:rPr>
        <w:t>(Objetivo 5). Implementar los controles tecnológicos</w:t>
      </w:r>
      <w:r w:rsidRPr="00561B7D">
        <w:rPr>
          <w:rFonts w:cs="Arial"/>
          <w:sz w:val="24"/>
          <w:lang w:val="es-CO"/>
        </w:rPr>
        <w:t xml:space="preserve"> necesarios para la protección de los activos de la entidad y para la reducción de los riesgos.</w:t>
      </w:r>
    </w:p>
    <w:p w14:paraId="39C0C91A" w14:textId="33FA4BE7" w:rsidR="001957EB" w:rsidRDefault="001957EB" w:rsidP="001957EB">
      <w:pPr>
        <w:autoSpaceDE w:val="0"/>
        <w:autoSpaceDN w:val="0"/>
        <w:adjustRightInd w:val="0"/>
        <w:spacing w:line="276" w:lineRule="auto"/>
        <w:rPr>
          <w:rFonts w:cs="Arial"/>
          <w:sz w:val="24"/>
        </w:rPr>
      </w:pPr>
    </w:p>
    <w:p w14:paraId="243EABBF" w14:textId="45FF9386" w:rsidR="001957EB" w:rsidRPr="001957EB" w:rsidRDefault="001957EB" w:rsidP="001957EB">
      <w:pPr>
        <w:autoSpaceDE w:val="0"/>
        <w:autoSpaceDN w:val="0"/>
        <w:adjustRightInd w:val="0"/>
        <w:spacing w:line="276" w:lineRule="auto"/>
        <w:rPr>
          <w:rFonts w:cs="Arial"/>
          <w:b/>
          <w:bCs/>
          <w:i/>
          <w:iCs/>
          <w:sz w:val="24"/>
        </w:rPr>
      </w:pPr>
      <w:r w:rsidRPr="001957EB">
        <w:rPr>
          <w:rFonts w:cs="Arial"/>
          <w:b/>
          <w:bCs/>
          <w:i/>
          <w:iCs/>
          <w:sz w:val="24"/>
        </w:rPr>
        <w:t>La entidad puede manejar los objetivos de</w:t>
      </w:r>
      <w:r>
        <w:rPr>
          <w:rFonts w:cs="Arial"/>
          <w:b/>
          <w:bCs/>
          <w:i/>
          <w:iCs/>
          <w:sz w:val="24"/>
        </w:rPr>
        <w:t xml:space="preserve"> seguridad que</w:t>
      </w:r>
      <w:r w:rsidRPr="001957EB">
        <w:rPr>
          <w:rFonts w:cs="Arial"/>
          <w:b/>
          <w:bCs/>
          <w:i/>
          <w:iCs/>
          <w:sz w:val="24"/>
        </w:rPr>
        <w:t xml:space="preserve"> considere pertinentes</w:t>
      </w:r>
      <w:r w:rsidR="003D3151">
        <w:rPr>
          <w:rFonts w:cs="Arial"/>
          <w:b/>
          <w:bCs/>
          <w:i/>
          <w:iCs/>
          <w:sz w:val="24"/>
        </w:rPr>
        <w:t>.</w:t>
      </w:r>
    </w:p>
    <w:p w14:paraId="60342B4D" w14:textId="77777777" w:rsidR="006E2F5A" w:rsidRPr="00361949" w:rsidRDefault="006E2F5A" w:rsidP="008261BF">
      <w:pPr>
        <w:autoSpaceDE w:val="0"/>
        <w:autoSpaceDN w:val="0"/>
        <w:adjustRightInd w:val="0"/>
        <w:spacing w:line="276" w:lineRule="auto"/>
        <w:rPr>
          <w:rFonts w:cs="Arial"/>
          <w:sz w:val="24"/>
        </w:rPr>
      </w:pPr>
    </w:p>
    <w:p w14:paraId="7A7DC54F" w14:textId="6D76F8F3" w:rsidR="002E453E" w:rsidRPr="00240ADC" w:rsidRDefault="002E453E" w:rsidP="00F87AF7">
      <w:pPr>
        <w:pStyle w:val="Ttulo2"/>
        <w:numPr>
          <w:ilvl w:val="0"/>
          <w:numId w:val="24"/>
        </w:numPr>
        <w:ind w:left="360"/>
      </w:pPr>
      <w:bookmarkStart w:id="3" w:name="_Toc76056688"/>
      <w:r>
        <w:t>COMPROMISO DE LA ALTA DIRECCIÓN</w:t>
      </w:r>
      <w:bookmarkEnd w:id="3"/>
    </w:p>
    <w:p w14:paraId="3BDCD3A7" w14:textId="32BB1ADF" w:rsidR="00CF4B5A" w:rsidRDefault="00D5766A" w:rsidP="00D5766A">
      <w:pPr>
        <w:spacing w:line="276" w:lineRule="auto"/>
        <w:rPr>
          <w:rFonts w:cs="Arial"/>
          <w:sz w:val="24"/>
        </w:rPr>
      </w:pPr>
      <w:r>
        <w:rPr>
          <w:rFonts w:cs="Arial"/>
          <w:sz w:val="24"/>
        </w:rPr>
        <w:t xml:space="preserve">La Alta Dirección de </w:t>
      </w:r>
      <w:r w:rsidRPr="00D5766A">
        <w:rPr>
          <w:rFonts w:cs="Arial"/>
          <w:b/>
          <w:bCs/>
          <w:sz w:val="24"/>
        </w:rPr>
        <w:t>NOMBRE DE ENTIDAD</w:t>
      </w:r>
      <w:r w:rsidR="008E7703" w:rsidRPr="00A570F9">
        <w:rPr>
          <w:rFonts w:cs="Arial"/>
          <w:color w:val="3B3838" w:themeColor="background2" w:themeShade="40"/>
          <w:sz w:val="24"/>
        </w:rPr>
        <w:t xml:space="preserve"> </w:t>
      </w:r>
      <w:r>
        <w:rPr>
          <w:rFonts w:cs="Arial"/>
          <w:color w:val="3B3838" w:themeColor="background2" w:themeShade="40"/>
          <w:sz w:val="24"/>
        </w:rPr>
        <w:t xml:space="preserve">se </w:t>
      </w:r>
      <w:r w:rsidR="002E453E" w:rsidRPr="00A570F9">
        <w:rPr>
          <w:rFonts w:cs="Arial"/>
          <w:color w:val="3B3838" w:themeColor="background2" w:themeShade="40"/>
          <w:sz w:val="24"/>
        </w:rPr>
        <w:t>comprom</w:t>
      </w:r>
      <w:r>
        <w:rPr>
          <w:rFonts w:cs="Arial"/>
          <w:color w:val="3B3838" w:themeColor="background2" w:themeShade="40"/>
          <w:sz w:val="24"/>
        </w:rPr>
        <w:t>ete</w:t>
      </w:r>
      <w:r w:rsidR="002E453E" w:rsidRPr="00A570F9">
        <w:rPr>
          <w:rFonts w:cs="Arial"/>
          <w:color w:val="3B3838" w:themeColor="background2" w:themeShade="40"/>
          <w:sz w:val="24"/>
        </w:rPr>
        <w:t xml:space="preserve"> </w:t>
      </w:r>
      <w:r>
        <w:rPr>
          <w:rFonts w:cs="Arial"/>
          <w:color w:val="3B3838" w:themeColor="background2" w:themeShade="40"/>
          <w:sz w:val="24"/>
        </w:rPr>
        <w:t xml:space="preserve">a apoyar y </w:t>
      </w:r>
      <w:r w:rsidR="002E453E" w:rsidRPr="00A570F9">
        <w:rPr>
          <w:rFonts w:cs="Arial"/>
          <w:color w:val="3B3838" w:themeColor="background2" w:themeShade="40"/>
          <w:sz w:val="24"/>
        </w:rPr>
        <w:t>lidera</w:t>
      </w:r>
      <w:r>
        <w:rPr>
          <w:rFonts w:cs="Arial"/>
          <w:color w:val="3B3838" w:themeColor="background2" w:themeShade="40"/>
          <w:sz w:val="24"/>
        </w:rPr>
        <w:t>r</w:t>
      </w:r>
      <w:r w:rsidR="002E453E" w:rsidRPr="00A570F9">
        <w:rPr>
          <w:rFonts w:cs="Arial"/>
          <w:color w:val="3B3838" w:themeColor="background2" w:themeShade="40"/>
          <w:sz w:val="24"/>
        </w:rPr>
        <w:t xml:space="preserve"> el establecimiento, implementación, mantenimiento y mejora de</w:t>
      </w:r>
      <w:r w:rsidR="000969BF">
        <w:rPr>
          <w:rFonts w:cs="Arial"/>
          <w:color w:val="3B3838" w:themeColor="background2" w:themeShade="40"/>
          <w:sz w:val="24"/>
        </w:rPr>
        <w:t>l Sistema de Gestión de Seguridad de la Información (SGSI)</w:t>
      </w:r>
      <w:r w:rsidR="002E453E" w:rsidRPr="00A570F9">
        <w:rPr>
          <w:rFonts w:cs="Arial"/>
          <w:color w:val="3B3838" w:themeColor="background2" w:themeShade="40"/>
          <w:sz w:val="24"/>
        </w:rPr>
        <w:t>;</w:t>
      </w:r>
      <w:r w:rsidR="00741BCF" w:rsidRPr="00A570F9">
        <w:rPr>
          <w:rFonts w:cs="Arial"/>
          <w:color w:val="3B3838" w:themeColor="background2" w:themeShade="40"/>
          <w:sz w:val="24"/>
        </w:rPr>
        <w:t xml:space="preserve"> así mismo, </w:t>
      </w:r>
      <w:r w:rsidR="000969BF">
        <w:rPr>
          <w:rFonts w:cs="Arial"/>
          <w:color w:val="3B3838" w:themeColor="background2" w:themeShade="40"/>
          <w:sz w:val="24"/>
        </w:rPr>
        <w:t xml:space="preserve">se compromete a </w:t>
      </w:r>
      <w:r w:rsidR="00741BCF" w:rsidRPr="00A570F9">
        <w:rPr>
          <w:rFonts w:cs="Arial"/>
          <w:color w:val="3B3838" w:themeColor="background2" w:themeShade="40"/>
          <w:sz w:val="24"/>
        </w:rPr>
        <w:t>revisa</w:t>
      </w:r>
      <w:r w:rsidR="000969BF">
        <w:rPr>
          <w:rFonts w:cs="Arial"/>
          <w:color w:val="3B3838" w:themeColor="background2" w:themeShade="40"/>
          <w:sz w:val="24"/>
        </w:rPr>
        <w:t>r</w:t>
      </w:r>
      <w:r w:rsidR="00741BCF" w:rsidRPr="00A570F9">
        <w:rPr>
          <w:rFonts w:cs="Arial"/>
          <w:color w:val="3B3838" w:themeColor="background2" w:themeShade="40"/>
          <w:sz w:val="24"/>
        </w:rPr>
        <w:t xml:space="preserve"> el avance</w:t>
      </w:r>
      <w:r w:rsidR="000969BF">
        <w:rPr>
          <w:rFonts w:cs="Arial"/>
          <w:color w:val="3B3838" w:themeColor="background2" w:themeShade="40"/>
          <w:sz w:val="24"/>
        </w:rPr>
        <w:t xml:space="preserve"> de la implementación del SGSI</w:t>
      </w:r>
      <w:r w:rsidR="00741BCF" w:rsidRPr="00A570F9">
        <w:rPr>
          <w:rFonts w:cs="Arial"/>
          <w:color w:val="3B3838" w:themeColor="background2" w:themeShade="40"/>
          <w:sz w:val="24"/>
        </w:rPr>
        <w:t xml:space="preserve"> de manera periódica y</w:t>
      </w:r>
      <w:r w:rsidR="000969BF">
        <w:rPr>
          <w:rFonts w:cs="Arial"/>
          <w:color w:val="3B3838" w:themeColor="background2" w:themeShade="40"/>
          <w:sz w:val="24"/>
        </w:rPr>
        <w:t xml:space="preserve"> también</w:t>
      </w:r>
      <w:r w:rsidR="008E7703" w:rsidRPr="00A570F9">
        <w:rPr>
          <w:rFonts w:cs="Arial"/>
          <w:color w:val="3B3838" w:themeColor="background2" w:themeShade="40"/>
          <w:sz w:val="24"/>
        </w:rPr>
        <w:t xml:space="preserve"> garantiz</w:t>
      </w:r>
      <w:r w:rsidR="000969BF">
        <w:rPr>
          <w:rFonts w:cs="Arial"/>
          <w:color w:val="3B3838" w:themeColor="background2" w:themeShade="40"/>
          <w:sz w:val="24"/>
        </w:rPr>
        <w:t>ará</w:t>
      </w:r>
      <w:r w:rsidR="008E7703" w:rsidRPr="00A570F9">
        <w:rPr>
          <w:rFonts w:cs="Arial"/>
          <w:color w:val="3B3838" w:themeColor="background2" w:themeShade="40"/>
          <w:sz w:val="24"/>
        </w:rPr>
        <w:t xml:space="preserve"> los recursos suficientes (tecnológicos y talento humano calificado) para implementar y mantener </w:t>
      </w:r>
      <w:r w:rsidR="000969BF">
        <w:rPr>
          <w:rFonts w:cs="Arial"/>
          <w:color w:val="3B3838" w:themeColor="background2" w:themeShade="40"/>
          <w:sz w:val="24"/>
        </w:rPr>
        <w:t>el sistema</w:t>
      </w:r>
      <w:r>
        <w:rPr>
          <w:rFonts w:cs="Arial"/>
          <w:color w:val="3B3838" w:themeColor="background2" w:themeShade="40"/>
          <w:sz w:val="24"/>
        </w:rPr>
        <w:t>, así mismo,</w:t>
      </w:r>
      <w:r w:rsidR="008E7703" w:rsidRPr="00A570F9">
        <w:rPr>
          <w:rFonts w:cs="Arial"/>
          <w:color w:val="3B3838" w:themeColor="background2" w:themeShade="40"/>
          <w:sz w:val="24"/>
        </w:rPr>
        <w:t xml:space="preserve"> inclu</w:t>
      </w:r>
      <w:r>
        <w:rPr>
          <w:rFonts w:cs="Arial"/>
          <w:color w:val="3B3838" w:themeColor="background2" w:themeShade="40"/>
          <w:sz w:val="24"/>
        </w:rPr>
        <w:t>irá</w:t>
      </w:r>
      <w:r w:rsidR="008E7703" w:rsidRPr="00A570F9">
        <w:rPr>
          <w:rFonts w:cs="Arial"/>
          <w:color w:val="3B3838" w:themeColor="background2" w:themeShade="40"/>
          <w:sz w:val="24"/>
        </w:rPr>
        <w:t xml:space="preserve"> dentro de las decisiones estratégicas, la seguridad de la información</w:t>
      </w:r>
      <w:r w:rsidR="008E7703" w:rsidRPr="00A570F9">
        <w:rPr>
          <w:rFonts w:cs="Arial"/>
          <w:sz w:val="24"/>
        </w:rPr>
        <w:t>.</w:t>
      </w:r>
    </w:p>
    <w:p w14:paraId="4AC0B623" w14:textId="77777777" w:rsidR="006E2F5A" w:rsidRPr="00361949" w:rsidRDefault="006E2F5A" w:rsidP="008261BF">
      <w:pPr>
        <w:autoSpaceDE w:val="0"/>
        <w:autoSpaceDN w:val="0"/>
        <w:adjustRightInd w:val="0"/>
        <w:spacing w:line="276" w:lineRule="auto"/>
        <w:rPr>
          <w:rFonts w:cs="Arial"/>
          <w:sz w:val="24"/>
        </w:rPr>
      </w:pPr>
    </w:p>
    <w:p w14:paraId="5DABEF6C" w14:textId="52825801" w:rsidR="008261BF" w:rsidRPr="008F335B" w:rsidRDefault="00526528" w:rsidP="004B0C8D">
      <w:pPr>
        <w:pStyle w:val="Ttulo2"/>
        <w:numPr>
          <w:ilvl w:val="0"/>
          <w:numId w:val="24"/>
        </w:numPr>
        <w:spacing w:line="276" w:lineRule="auto"/>
        <w:ind w:left="360"/>
        <w:jc w:val="both"/>
      </w:pPr>
      <w:bookmarkStart w:id="4" w:name="_Toc76056689"/>
      <w:r w:rsidRPr="008F335B">
        <w:t>ALCANCE DEL SISTEMA DE GESTIÓN DE SEGURIDAD DE LA INFORMACIÓN</w:t>
      </w:r>
      <w:bookmarkEnd w:id="4"/>
    </w:p>
    <w:p w14:paraId="10411821" w14:textId="76427C28" w:rsidR="008261BF" w:rsidRDefault="00206090" w:rsidP="004B0C8D">
      <w:pPr>
        <w:autoSpaceDE w:val="0"/>
        <w:autoSpaceDN w:val="0"/>
        <w:adjustRightInd w:val="0"/>
        <w:spacing w:before="240" w:line="276" w:lineRule="auto"/>
        <w:rPr>
          <w:rFonts w:cs="Arial"/>
          <w:sz w:val="24"/>
        </w:rPr>
      </w:pPr>
      <w:r>
        <w:rPr>
          <w:rFonts w:cs="Arial"/>
          <w:sz w:val="24"/>
        </w:rPr>
        <w:t xml:space="preserve">La implementación del Modelo de Seguridad y Privacidad de la Información conforme a los requisitos </w:t>
      </w:r>
      <w:r w:rsidR="00AE2C85">
        <w:rPr>
          <w:rFonts w:cs="Arial"/>
          <w:sz w:val="24"/>
        </w:rPr>
        <w:t>normativos</w:t>
      </w:r>
      <w:r>
        <w:rPr>
          <w:rFonts w:cs="Arial"/>
          <w:sz w:val="24"/>
        </w:rPr>
        <w:t xml:space="preserve"> comprende a todos los procesos de la entidad.</w:t>
      </w:r>
    </w:p>
    <w:p w14:paraId="40CEF4A0" w14:textId="1DFC1F5A" w:rsidR="00526528" w:rsidRDefault="00526528" w:rsidP="008261BF">
      <w:pPr>
        <w:autoSpaceDE w:val="0"/>
        <w:autoSpaceDN w:val="0"/>
        <w:adjustRightInd w:val="0"/>
        <w:spacing w:line="276" w:lineRule="auto"/>
        <w:rPr>
          <w:rFonts w:cs="Arial"/>
          <w:sz w:val="24"/>
        </w:rPr>
      </w:pPr>
    </w:p>
    <w:p w14:paraId="14C20B2C" w14:textId="25EB9BCE" w:rsidR="00526528" w:rsidRPr="00FB063E" w:rsidRDefault="00206090" w:rsidP="00F87AF7">
      <w:pPr>
        <w:pStyle w:val="Ttulo2"/>
        <w:numPr>
          <w:ilvl w:val="0"/>
          <w:numId w:val="24"/>
        </w:numPr>
        <w:ind w:left="360"/>
        <w:jc w:val="both"/>
      </w:pPr>
      <w:bookmarkStart w:id="5" w:name="_Toc76056690"/>
      <w:r w:rsidRPr="00FB063E">
        <w:t>APLICABILIDAD</w:t>
      </w:r>
      <w:bookmarkEnd w:id="5"/>
    </w:p>
    <w:p w14:paraId="514EEC4F" w14:textId="5CD103BE" w:rsidR="00526528" w:rsidRPr="00771972" w:rsidRDefault="00206090" w:rsidP="00526528">
      <w:pPr>
        <w:autoSpaceDE w:val="0"/>
        <w:autoSpaceDN w:val="0"/>
        <w:adjustRightInd w:val="0"/>
        <w:spacing w:line="276" w:lineRule="auto"/>
        <w:rPr>
          <w:rFonts w:cs="Arial"/>
          <w:sz w:val="24"/>
          <w:lang w:val="es-CO"/>
        </w:rPr>
      </w:pPr>
      <w:r>
        <w:rPr>
          <w:rFonts w:cs="Arial"/>
          <w:sz w:val="24"/>
        </w:rPr>
        <w:t>La</w:t>
      </w:r>
      <w:r w:rsidR="00FB063E">
        <w:rPr>
          <w:rFonts w:cs="Arial"/>
          <w:sz w:val="24"/>
        </w:rPr>
        <w:t xml:space="preserve"> presente</w:t>
      </w:r>
      <w:r w:rsidR="00526528" w:rsidRPr="409271FD">
        <w:rPr>
          <w:rFonts w:cs="Arial"/>
          <w:sz w:val="24"/>
        </w:rPr>
        <w:t xml:space="preserve"> política</w:t>
      </w:r>
      <w:r w:rsidR="00526528">
        <w:rPr>
          <w:rFonts w:cs="Arial"/>
          <w:sz w:val="24"/>
        </w:rPr>
        <w:t>, sus objetivos</w:t>
      </w:r>
      <w:r w:rsidR="00FB063E">
        <w:rPr>
          <w:rFonts w:cs="Arial"/>
          <w:sz w:val="24"/>
        </w:rPr>
        <w:t>,</w:t>
      </w:r>
      <w:r w:rsidR="00526528">
        <w:rPr>
          <w:rFonts w:cs="Arial"/>
          <w:sz w:val="24"/>
        </w:rPr>
        <w:t xml:space="preserve"> además de los manuales, procedimientos o documentos derivados o complementarios</w:t>
      </w:r>
      <w:r w:rsidR="00526528" w:rsidRPr="409271FD">
        <w:rPr>
          <w:rFonts w:cs="Arial"/>
          <w:sz w:val="24"/>
        </w:rPr>
        <w:t xml:space="preserve"> aplica</w:t>
      </w:r>
      <w:r w:rsidR="00526528">
        <w:rPr>
          <w:rFonts w:cs="Arial"/>
          <w:sz w:val="24"/>
        </w:rPr>
        <w:t>n</w:t>
      </w:r>
      <w:r w:rsidR="00526528" w:rsidRPr="409271FD">
        <w:rPr>
          <w:rFonts w:cs="Arial"/>
          <w:sz w:val="24"/>
        </w:rPr>
        <w:t xml:space="preserve"> a toda la entidad, servidores públicos, contratistas y terceros de </w:t>
      </w:r>
      <w:r w:rsidR="00AA0037" w:rsidRPr="00AA0037">
        <w:rPr>
          <w:rFonts w:cs="Arial"/>
          <w:b/>
          <w:bCs/>
          <w:sz w:val="24"/>
        </w:rPr>
        <w:t>(</w:t>
      </w:r>
      <w:r w:rsidR="00DE74A1" w:rsidRPr="00DE74A1">
        <w:rPr>
          <w:rFonts w:cs="Arial"/>
          <w:b/>
          <w:bCs/>
          <w:sz w:val="24"/>
        </w:rPr>
        <w:t>NOMBRE DE LA ENTIDAD</w:t>
      </w:r>
      <w:r w:rsidR="00AA0037">
        <w:rPr>
          <w:rFonts w:cs="Arial"/>
          <w:b/>
          <w:bCs/>
          <w:sz w:val="24"/>
        </w:rPr>
        <w:t>)</w:t>
      </w:r>
      <w:r w:rsidR="00DE74A1">
        <w:rPr>
          <w:rFonts w:cs="Arial"/>
          <w:sz w:val="24"/>
        </w:rPr>
        <w:t>.</w:t>
      </w:r>
    </w:p>
    <w:p w14:paraId="24937ECC" w14:textId="039A7F1A" w:rsidR="000924CC" w:rsidRDefault="000924CC" w:rsidP="004263BE">
      <w:pPr>
        <w:autoSpaceDE w:val="0"/>
        <w:autoSpaceDN w:val="0"/>
        <w:adjustRightInd w:val="0"/>
        <w:spacing w:before="240" w:after="240" w:line="276" w:lineRule="auto"/>
        <w:rPr>
          <w:rFonts w:cs="Arial"/>
          <w:sz w:val="24"/>
        </w:rPr>
      </w:pPr>
      <w:r w:rsidRPr="000924CC">
        <w:rPr>
          <w:rFonts w:cs="Arial"/>
          <w:sz w:val="24"/>
        </w:rPr>
        <w:lastRenderedPageBreak/>
        <w:t xml:space="preserve">El incumplimiento a la </w:t>
      </w:r>
      <w:r>
        <w:rPr>
          <w:rFonts w:cs="Arial"/>
          <w:sz w:val="24"/>
        </w:rPr>
        <w:t>P</w:t>
      </w:r>
      <w:r w:rsidRPr="000924CC">
        <w:rPr>
          <w:rFonts w:cs="Arial"/>
          <w:sz w:val="24"/>
        </w:rPr>
        <w:t>olítica de Seguridad y Privacidad de la Información</w:t>
      </w:r>
      <w:r>
        <w:rPr>
          <w:rFonts w:cs="Arial"/>
          <w:sz w:val="24"/>
        </w:rPr>
        <w:t xml:space="preserve"> o de sus lineamientos derivados</w:t>
      </w:r>
      <w:r w:rsidRPr="000924CC">
        <w:rPr>
          <w:rFonts w:cs="Arial"/>
          <w:sz w:val="24"/>
        </w:rPr>
        <w:t>, traerá</w:t>
      </w:r>
      <w:r>
        <w:rPr>
          <w:rFonts w:cs="Arial"/>
          <w:sz w:val="24"/>
        </w:rPr>
        <w:t xml:space="preserve"> </w:t>
      </w:r>
      <w:r w:rsidRPr="000924CC">
        <w:rPr>
          <w:rFonts w:cs="Arial"/>
          <w:sz w:val="24"/>
        </w:rPr>
        <w:t>consigo, las consecuencias legales que apliquen a la normativa de la Entidad</w:t>
      </w:r>
      <w:r w:rsidR="00266C5D">
        <w:rPr>
          <w:rFonts w:cs="Arial"/>
          <w:sz w:val="24"/>
        </w:rPr>
        <w:t>.</w:t>
      </w:r>
    </w:p>
    <w:p w14:paraId="2B068231" w14:textId="62B9D082" w:rsidR="00206090" w:rsidRPr="00A570F9" w:rsidRDefault="00F064D1" w:rsidP="001F2D3D">
      <w:pPr>
        <w:pStyle w:val="Ttulo2"/>
        <w:numPr>
          <w:ilvl w:val="0"/>
          <w:numId w:val="24"/>
        </w:numPr>
        <w:spacing w:line="276" w:lineRule="auto"/>
        <w:ind w:left="360"/>
        <w:jc w:val="both"/>
        <w:rPr>
          <w:sz w:val="24"/>
        </w:rPr>
      </w:pPr>
      <w:bookmarkStart w:id="6" w:name="_Toc76056691"/>
      <w:r w:rsidRPr="00A570F9">
        <w:t xml:space="preserve">ORGANIZACIÓN DE LA SEGURIDAD DE LA INFORMACIÓN (ROLES Y </w:t>
      </w:r>
      <w:r w:rsidR="00EC005A">
        <w:t>R</w:t>
      </w:r>
      <w:r w:rsidRPr="00A570F9">
        <w:t>ESPONSABILIDADES)</w:t>
      </w:r>
      <w:bookmarkEnd w:id="6"/>
    </w:p>
    <w:p w14:paraId="3438AB1F" w14:textId="300D92E7" w:rsidR="00A570F9" w:rsidRDefault="00C60117" w:rsidP="00EE78AE">
      <w:pPr>
        <w:autoSpaceDE w:val="0"/>
        <w:autoSpaceDN w:val="0"/>
        <w:adjustRightInd w:val="0"/>
        <w:spacing w:before="240" w:after="240" w:line="276" w:lineRule="auto"/>
        <w:rPr>
          <w:rFonts w:cs="Arial"/>
          <w:sz w:val="24"/>
        </w:rPr>
      </w:pPr>
      <w:r>
        <w:rPr>
          <w:rFonts w:cs="Arial"/>
          <w:b/>
          <w:bCs/>
          <w:sz w:val="24"/>
        </w:rPr>
        <w:t>(</w:t>
      </w:r>
      <w:r w:rsidRPr="00C60117">
        <w:rPr>
          <w:rFonts w:cs="Arial"/>
          <w:b/>
          <w:bCs/>
          <w:sz w:val="24"/>
        </w:rPr>
        <w:t>NOMBRE DE LA ENTIDAD</w:t>
      </w:r>
      <w:r>
        <w:rPr>
          <w:rFonts w:cs="Arial"/>
          <w:b/>
          <w:bCs/>
          <w:sz w:val="24"/>
        </w:rPr>
        <w:t>)</w:t>
      </w:r>
      <w:r w:rsidR="00120538">
        <w:rPr>
          <w:rFonts w:cs="Arial"/>
          <w:sz w:val="24"/>
        </w:rPr>
        <w:t>, defin</w:t>
      </w:r>
      <w:r w:rsidR="00EE78AE">
        <w:rPr>
          <w:rFonts w:cs="Arial"/>
          <w:sz w:val="24"/>
        </w:rPr>
        <w:t>e</w:t>
      </w:r>
      <w:r w:rsidR="00120538">
        <w:rPr>
          <w:rFonts w:cs="Arial"/>
          <w:sz w:val="24"/>
        </w:rPr>
        <w:t xml:space="preserve"> los roles y responsabilidades</w:t>
      </w:r>
      <w:r w:rsidR="002E5DA9">
        <w:rPr>
          <w:rFonts w:cs="Arial"/>
          <w:sz w:val="24"/>
        </w:rPr>
        <w:t xml:space="preserve"> para la implementación</w:t>
      </w:r>
      <w:r w:rsidR="00120538">
        <w:rPr>
          <w:rFonts w:cs="Arial"/>
          <w:sz w:val="24"/>
        </w:rPr>
        <w:t xml:space="preserve"> del MSPI </w:t>
      </w:r>
      <w:r w:rsidR="002E5DA9">
        <w:rPr>
          <w:rFonts w:cs="Arial"/>
          <w:sz w:val="24"/>
        </w:rPr>
        <w:t>y el cumplimiento de los lineamientos de seguridad descritos en esta política y los demás documentos derivados</w:t>
      </w:r>
      <w:r w:rsidR="00EE78AE">
        <w:rPr>
          <w:rFonts w:cs="Arial"/>
          <w:sz w:val="24"/>
        </w:rPr>
        <w:t xml:space="preserve"> (Manuales, Procedimientos, Formatos etc.…):</w:t>
      </w:r>
    </w:p>
    <w:tbl>
      <w:tblPr>
        <w:tblStyle w:val="Tablaconcuadrcula"/>
        <w:tblW w:w="0" w:type="auto"/>
        <w:jc w:val="center"/>
        <w:tblInd w:w="0" w:type="dxa"/>
        <w:tblLook w:val="04A0" w:firstRow="1" w:lastRow="0" w:firstColumn="1" w:lastColumn="0" w:noHBand="0" w:noVBand="1"/>
      </w:tblPr>
      <w:tblGrid>
        <w:gridCol w:w="1838"/>
        <w:gridCol w:w="6656"/>
      </w:tblGrid>
      <w:tr w:rsidR="002E5DA9" w14:paraId="29071A0B" w14:textId="77777777" w:rsidTr="00025103">
        <w:trPr>
          <w:tblHeader/>
          <w:jc w:val="center"/>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5665D475" w14:textId="77777777" w:rsidR="002E5DA9" w:rsidRPr="00A570F9" w:rsidRDefault="002E5DA9">
            <w:pPr>
              <w:shd w:val="clear" w:color="auto" w:fill="FFFFFF" w:themeFill="background1"/>
              <w:jc w:val="center"/>
              <w:rPr>
                <w:rFonts w:eastAsia="Arial Unicode MS" w:cstheme="minorHAnsi"/>
                <w:b/>
                <w:kern w:val="3"/>
                <w:sz w:val="20"/>
                <w:lang w:eastAsia="zh-CN"/>
              </w:rPr>
            </w:pPr>
            <w:r w:rsidRPr="00A570F9">
              <w:rPr>
                <w:rFonts w:eastAsia="Arial Unicode MS" w:cstheme="minorHAnsi"/>
                <w:b/>
                <w:kern w:val="3"/>
                <w:sz w:val="20"/>
                <w:lang w:eastAsia="zh-CN"/>
              </w:rPr>
              <w:t>ROL / INSTANCIA / DEPENDENCIA</w:t>
            </w:r>
          </w:p>
        </w:tc>
        <w:tc>
          <w:tcPr>
            <w:tcW w:w="6656" w:type="dxa"/>
            <w:tcBorders>
              <w:top w:val="single" w:sz="4" w:space="0" w:color="000000"/>
              <w:left w:val="single" w:sz="4" w:space="0" w:color="000000"/>
              <w:bottom w:val="single" w:sz="4" w:space="0" w:color="000000"/>
              <w:right w:val="single" w:sz="4" w:space="0" w:color="000000"/>
            </w:tcBorders>
            <w:vAlign w:val="center"/>
            <w:hideMark/>
          </w:tcPr>
          <w:p w14:paraId="1B9472DC" w14:textId="2F5FD0F4" w:rsidR="002E5DA9" w:rsidRPr="00A570F9" w:rsidRDefault="002E5DA9">
            <w:pPr>
              <w:shd w:val="clear" w:color="auto" w:fill="FFFFFF" w:themeFill="background1"/>
              <w:jc w:val="center"/>
              <w:rPr>
                <w:rFonts w:eastAsia="Arial Unicode MS" w:cstheme="minorHAnsi"/>
                <w:b/>
                <w:kern w:val="3"/>
                <w:sz w:val="20"/>
                <w:lang w:eastAsia="zh-CN"/>
              </w:rPr>
            </w:pPr>
            <w:r w:rsidRPr="00A570F9">
              <w:rPr>
                <w:rFonts w:eastAsia="Arial Unicode MS" w:cstheme="minorHAnsi"/>
                <w:b/>
                <w:kern w:val="3"/>
                <w:sz w:val="20"/>
                <w:lang w:eastAsia="zh-CN"/>
              </w:rPr>
              <w:t>RESPONSABILIDADES</w:t>
            </w:r>
            <w:r w:rsidR="00714838" w:rsidRPr="00A570F9">
              <w:rPr>
                <w:rFonts w:eastAsia="Arial Unicode MS" w:cstheme="minorHAnsi"/>
                <w:b/>
                <w:kern w:val="3"/>
                <w:sz w:val="20"/>
                <w:lang w:eastAsia="zh-CN"/>
              </w:rPr>
              <w:t xml:space="preserve"> (Definir los deberes respecto a la SEGURIDAD DE LA INFORMACIÓN)</w:t>
            </w:r>
          </w:p>
        </w:tc>
      </w:tr>
      <w:tr w:rsidR="002E5DA9" w14:paraId="277F2A6A" w14:textId="77777777" w:rsidTr="00025103">
        <w:trPr>
          <w:trHeight w:val="584"/>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5D0F5AA7" w14:textId="38B80592" w:rsidR="002E5DA9" w:rsidRDefault="002E5DA9">
            <w:pPr>
              <w:shd w:val="clear" w:color="auto" w:fill="FFFFFF" w:themeFill="background1"/>
              <w:jc w:val="center"/>
              <w:rPr>
                <w:rFonts w:eastAsia="Arial Unicode MS" w:cstheme="minorHAnsi"/>
                <w:b/>
                <w:kern w:val="3"/>
                <w:sz w:val="20"/>
                <w:lang w:eastAsia="zh-CN"/>
              </w:rPr>
            </w:pPr>
            <w:r>
              <w:rPr>
                <w:rFonts w:eastAsia="Arial Unicode MS" w:cstheme="minorHAnsi"/>
                <w:b/>
                <w:kern w:val="3"/>
                <w:sz w:val="20"/>
                <w:lang w:eastAsia="zh-CN"/>
              </w:rPr>
              <w:t>Alta Dirección</w:t>
            </w:r>
          </w:p>
        </w:tc>
        <w:tc>
          <w:tcPr>
            <w:tcW w:w="6656" w:type="dxa"/>
            <w:tcBorders>
              <w:top w:val="single" w:sz="4" w:space="0" w:color="000000"/>
              <w:left w:val="single" w:sz="4" w:space="0" w:color="000000"/>
              <w:bottom w:val="single" w:sz="4" w:space="0" w:color="000000"/>
              <w:right w:val="single" w:sz="4" w:space="0" w:color="000000"/>
            </w:tcBorders>
            <w:vAlign w:val="center"/>
          </w:tcPr>
          <w:p w14:paraId="3115AC49" w14:textId="0FB8210A" w:rsidR="00752203" w:rsidRPr="00752203" w:rsidRDefault="00752203" w:rsidP="00752203">
            <w:pPr>
              <w:pStyle w:val="Prrafodelista"/>
              <w:numPr>
                <w:ilvl w:val="0"/>
                <w:numId w:val="27"/>
              </w:numPr>
              <w:shd w:val="clear" w:color="auto" w:fill="FFFFFF" w:themeFill="background1"/>
              <w:ind w:left="384"/>
              <w:rPr>
                <w:rFonts w:eastAsia="Arial Unicode MS" w:cstheme="minorHAnsi"/>
                <w:bCs/>
                <w:kern w:val="3"/>
                <w:sz w:val="20"/>
                <w:lang w:val="es-CO" w:eastAsia="zh-CN"/>
              </w:rPr>
            </w:pPr>
            <w:r w:rsidRPr="00752203">
              <w:rPr>
                <w:rFonts w:eastAsia="Arial Unicode MS" w:cstheme="minorHAnsi"/>
                <w:bCs/>
                <w:kern w:val="3"/>
                <w:sz w:val="20"/>
                <w:lang w:val="es-CO" w:eastAsia="zh-CN"/>
              </w:rPr>
              <w:t>Proporcionar los recursos necesarios para la implementación y mantenimiento del sistema de gestión de seguridad de la información (Recursos económicos, formación y recursos tecnológicos).</w:t>
            </w:r>
          </w:p>
        </w:tc>
      </w:tr>
      <w:tr w:rsidR="002E5DA9" w14:paraId="17670BF3"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A449FC5" w14:textId="62A24A72" w:rsidR="002E5DA9" w:rsidRDefault="002E5DA9">
            <w:pPr>
              <w:shd w:val="clear" w:color="auto" w:fill="FFFFFF" w:themeFill="background1"/>
              <w:jc w:val="center"/>
              <w:rPr>
                <w:rFonts w:eastAsia="Arial Unicode MS" w:cstheme="minorHAnsi"/>
                <w:b/>
                <w:kern w:val="3"/>
                <w:sz w:val="20"/>
                <w:lang w:eastAsia="zh-CN"/>
              </w:rPr>
            </w:pPr>
            <w:r>
              <w:rPr>
                <w:rFonts w:eastAsia="Arial Unicode MS" w:cstheme="minorHAnsi"/>
                <w:b/>
                <w:kern w:val="3"/>
                <w:sz w:val="20"/>
                <w:lang w:eastAsia="zh-CN"/>
              </w:rPr>
              <w:t>Comité de Gestión y Desempeño</w:t>
            </w:r>
          </w:p>
        </w:tc>
        <w:tc>
          <w:tcPr>
            <w:tcW w:w="6656" w:type="dxa"/>
            <w:tcBorders>
              <w:top w:val="single" w:sz="4" w:space="0" w:color="000000"/>
              <w:left w:val="single" w:sz="4" w:space="0" w:color="000000"/>
              <w:bottom w:val="single" w:sz="4" w:space="0" w:color="000000"/>
              <w:right w:val="single" w:sz="4" w:space="0" w:color="000000"/>
            </w:tcBorders>
            <w:vAlign w:val="center"/>
          </w:tcPr>
          <w:p w14:paraId="05B1F740" w14:textId="0AFB7AC3" w:rsidR="002E5DA9" w:rsidRPr="00752203" w:rsidRDefault="00752203" w:rsidP="00752203">
            <w:pPr>
              <w:pStyle w:val="Prrafodelista"/>
              <w:numPr>
                <w:ilvl w:val="0"/>
                <w:numId w:val="27"/>
              </w:numPr>
              <w:shd w:val="clear" w:color="auto" w:fill="FFFFFF" w:themeFill="background1"/>
              <w:ind w:left="384"/>
              <w:rPr>
                <w:rFonts w:eastAsia="Arial Unicode MS" w:cstheme="minorHAnsi"/>
                <w:bCs/>
                <w:kern w:val="3"/>
                <w:sz w:val="20"/>
                <w:lang w:eastAsia="zh-CN"/>
              </w:rPr>
            </w:pPr>
            <w:r w:rsidRPr="00752203">
              <w:rPr>
                <w:rFonts w:eastAsia="Arial Unicode MS" w:cstheme="minorHAnsi"/>
                <w:bCs/>
                <w:kern w:val="3"/>
                <w:sz w:val="20"/>
                <w:lang w:eastAsia="zh-CN"/>
              </w:rPr>
              <w:t>Aprobar los recursos correspondientes para la implementación y el mantenimiento del sistema de gestión de seguridad de la información.</w:t>
            </w:r>
          </w:p>
        </w:tc>
      </w:tr>
      <w:tr w:rsidR="002E5DA9" w14:paraId="47876B4E"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49B5A910" w14:textId="2598B7AF" w:rsidR="002E5DA9" w:rsidRDefault="002E5DA9">
            <w:pPr>
              <w:shd w:val="clear" w:color="auto" w:fill="FFFFFF" w:themeFill="background1"/>
              <w:jc w:val="center"/>
              <w:rPr>
                <w:rFonts w:eastAsia="Arial Unicode MS" w:cstheme="minorHAnsi"/>
                <w:b/>
                <w:kern w:val="3"/>
                <w:sz w:val="20"/>
                <w:lang w:eastAsia="zh-CN"/>
              </w:rPr>
            </w:pPr>
            <w:r>
              <w:rPr>
                <w:rFonts w:eastAsia="Arial Unicode MS" w:cstheme="minorHAnsi"/>
                <w:b/>
                <w:kern w:val="3"/>
                <w:sz w:val="20"/>
                <w:lang w:eastAsia="zh-CN"/>
              </w:rPr>
              <w:t xml:space="preserve">Grupo </w:t>
            </w:r>
            <w:r w:rsidR="00681FA9">
              <w:rPr>
                <w:rFonts w:eastAsia="Arial Unicode MS" w:cstheme="minorHAnsi"/>
                <w:b/>
                <w:kern w:val="3"/>
                <w:sz w:val="20"/>
                <w:lang w:eastAsia="zh-CN"/>
              </w:rPr>
              <w:t>TIC</w:t>
            </w:r>
          </w:p>
        </w:tc>
        <w:tc>
          <w:tcPr>
            <w:tcW w:w="6656" w:type="dxa"/>
            <w:tcBorders>
              <w:top w:val="single" w:sz="4" w:space="0" w:color="000000"/>
              <w:left w:val="single" w:sz="4" w:space="0" w:color="000000"/>
              <w:bottom w:val="single" w:sz="4" w:space="0" w:color="000000"/>
              <w:right w:val="single" w:sz="4" w:space="0" w:color="000000"/>
            </w:tcBorders>
            <w:vAlign w:val="center"/>
          </w:tcPr>
          <w:p w14:paraId="5923A540" w14:textId="498672CC" w:rsidR="002E5DA9" w:rsidRPr="00752203" w:rsidRDefault="00752203" w:rsidP="00752203">
            <w:pPr>
              <w:pStyle w:val="Prrafodelista"/>
              <w:numPr>
                <w:ilvl w:val="0"/>
                <w:numId w:val="27"/>
              </w:numPr>
              <w:shd w:val="clear" w:color="auto" w:fill="FFFFFF" w:themeFill="background1"/>
              <w:ind w:left="384"/>
              <w:rPr>
                <w:rFonts w:eastAsia="Arial Unicode MS" w:cstheme="minorHAnsi"/>
                <w:bCs/>
                <w:kern w:val="3"/>
                <w:sz w:val="20"/>
                <w:lang w:eastAsia="zh-CN"/>
              </w:rPr>
            </w:pPr>
            <w:r w:rsidRPr="00752203">
              <w:rPr>
                <w:rFonts w:eastAsia="Arial Unicode MS" w:cstheme="minorHAnsi"/>
                <w:bCs/>
                <w:kern w:val="3"/>
                <w:sz w:val="20"/>
                <w:lang w:eastAsia="zh-CN"/>
              </w:rPr>
              <w:t>Implementar los controles de tipo tecnológico que ayuden a mitigar los riesgos de seguridad de la información.</w:t>
            </w:r>
          </w:p>
        </w:tc>
      </w:tr>
      <w:tr w:rsidR="00681FA9" w14:paraId="573D7799"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633F16F" w14:textId="67CBE8AF" w:rsidR="00681FA9" w:rsidRDefault="00681FA9">
            <w:pPr>
              <w:shd w:val="clear" w:color="auto" w:fill="FFFFFF" w:themeFill="background1"/>
              <w:jc w:val="center"/>
              <w:rPr>
                <w:rFonts w:eastAsia="Arial Unicode MS" w:cstheme="minorHAnsi"/>
                <w:b/>
                <w:kern w:val="3"/>
                <w:sz w:val="20"/>
                <w:lang w:eastAsia="zh-CN"/>
              </w:rPr>
            </w:pPr>
            <w:r>
              <w:rPr>
                <w:rFonts w:eastAsia="Arial Unicode MS" w:cstheme="minorHAnsi"/>
                <w:b/>
                <w:kern w:val="3"/>
                <w:sz w:val="20"/>
                <w:lang w:eastAsia="zh-CN"/>
              </w:rPr>
              <w:t>Oficial de Seguridad Digital</w:t>
            </w:r>
          </w:p>
        </w:tc>
        <w:tc>
          <w:tcPr>
            <w:tcW w:w="6656" w:type="dxa"/>
            <w:tcBorders>
              <w:top w:val="single" w:sz="4" w:space="0" w:color="000000"/>
              <w:left w:val="single" w:sz="4" w:space="0" w:color="000000"/>
              <w:bottom w:val="single" w:sz="4" w:space="0" w:color="000000"/>
              <w:right w:val="single" w:sz="4" w:space="0" w:color="000000"/>
            </w:tcBorders>
            <w:vAlign w:val="center"/>
          </w:tcPr>
          <w:p w14:paraId="37B4A0DD" w14:textId="77777777" w:rsidR="00681FA9" w:rsidRDefault="00752203" w:rsidP="00752203">
            <w:pPr>
              <w:pStyle w:val="Prrafodelista"/>
              <w:numPr>
                <w:ilvl w:val="0"/>
                <w:numId w:val="27"/>
              </w:numPr>
              <w:shd w:val="clear" w:color="auto" w:fill="FFFFFF" w:themeFill="background1"/>
              <w:ind w:left="384"/>
              <w:rPr>
                <w:rFonts w:eastAsia="Arial Unicode MS" w:cstheme="minorHAnsi"/>
                <w:bCs/>
                <w:kern w:val="3"/>
                <w:sz w:val="20"/>
                <w:lang w:eastAsia="zh-CN"/>
              </w:rPr>
            </w:pPr>
            <w:r w:rsidRPr="00752203">
              <w:rPr>
                <w:rFonts w:eastAsia="Arial Unicode MS" w:cstheme="minorHAnsi"/>
                <w:bCs/>
                <w:kern w:val="3"/>
                <w:sz w:val="20"/>
                <w:lang w:eastAsia="zh-CN"/>
              </w:rPr>
              <w:t>Analizar, definir, documentar y gestionar el plan estratégico de seguridad de la información y proponer las decisiones que permitan gestionar la seguridad de la información en el marco del cumplimiento de la política y los lineamientos definidas y aprobados por la entidad.</w:t>
            </w:r>
          </w:p>
          <w:p w14:paraId="11C1EA12" w14:textId="5FAE2772" w:rsidR="007F31EC" w:rsidRPr="00752203" w:rsidRDefault="007F31EC" w:rsidP="00752203">
            <w:pPr>
              <w:pStyle w:val="Prrafodelista"/>
              <w:numPr>
                <w:ilvl w:val="0"/>
                <w:numId w:val="27"/>
              </w:numPr>
              <w:shd w:val="clear" w:color="auto" w:fill="FFFFFF" w:themeFill="background1"/>
              <w:ind w:left="384"/>
              <w:rPr>
                <w:rFonts w:eastAsia="Arial Unicode MS" w:cstheme="minorHAnsi"/>
                <w:bCs/>
                <w:kern w:val="3"/>
                <w:sz w:val="20"/>
                <w:lang w:eastAsia="zh-CN"/>
              </w:rPr>
            </w:pPr>
            <w:r>
              <w:rPr>
                <w:rFonts w:eastAsia="Arial Unicode MS" w:cstheme="minorHAnsi"/>
                <w:bCs/>
                <w:kern w:val="3"/>
                <w:sz w:val="20"/>
                <w:lang w:eastAsia="zh-CN"/>
              </w:rPr>
              <w:t>Apoyar en la generación de los lineamientos (Manuales, procedimientos y formatos) que permitan el establecimiento y mejoramiento continuo del Sistema de Gestión de Seguridad de la Información en la Entidad.</w:t>
            </w:r>
          </w:p>
        </w:tc>
      </w:tr>
      <w:tr w:rsidR="002E5DA9" w14:paraId="0313A6FE"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312C6E1F" w14:textId="2BEE20F9" w:rsidR="002E5DA9" w:rsidRDefault="002E5DA9">
            <w:pPr>
              <w:shd w:val="clear" w:color="auto" w:fill="FFFFFF" w:themeFill="background1"/>
              <w:jc w:val="center"/>
              <w:rPr>
                <w:rFonts w:eastAsia="Arial Unicode MS" w:cstheme="minorHAnsi"/>
                <w:b/>
                <w:kern w:val="3"/>
                <w:sz w:val="20"/>
                <w:lang w:eastAsia="zh-CN"/>
              </w:rPr>
            </w:pPr>
            <w:r>
              <w:rPr>
                <w:rFonts w:eastAsia="Arial Unicode MS" w:cstheme="minorHAnsi"/>
                <w:b/>
                <w:kern w:val="3"/>
                <w:sz w:val="20"/>
                <w:lang w:eastAsia="zh-CN"/>
              </w:rPr>
              <w:t>Talento Humano</w:t>
            </w:r>
          </w:p>
        </w:tc>
        <w:tc>
          <w:tcPr>
            <w:tcW w:w="6656" w:type="dxa"/>
            <w:tcBorders>
              <w:top w:val="single" w:sz="4" w:space="0" w:color="000000"/>
              <w:left w:val="single" w:sz="4" w:space="0" w:color="000000"/>
              <w:bottom w:val="single" w:sz="4" w:space="0" w:color="000000"/>
              <w:right w:val="single" w:sz="4" w:space="0" w:color="000000"/>
            </w:tcBorders>
            <w:vAlign w:val="center"/>
          </w:tcPr>
          <w:p w14:paraId="10896C7D" w14:textId="6423DC9F" w:rsidR="002E5DA9" w:rsidRPr="00752203" w:rsidRDefault="00752203" w:rsidP="00752203">
            <w:pPr>
              <w:pStyle w:val="Prrafodelista"/>
              <w:numPr>
                <w:ilvl w:val="0"/>
                <w:numId w:val="27"/>
              </w:numPr>
              <w:shd w:val="clear" w:color="auto" w:fill="FFFFFF" w:themeFill="background1"/>
              <w:ind w:left="384"/>
              <w:rPr>
                <w:rFonts w:eastAsia="Arial Unicode MS" w:cstheme="minorHAnsi"/>
                <w:bCs/>
                <w:kern w:val="3"/>
                <w:sz w:val="20"/>
                <w:lang w:eastAsia="zh-CN"/>
              </w:rPr>
            </w:pPr>
            <w:proofErr w:type="gramStart"/>
            <w:r w:rsidRPr="00752203">
              <w:rPr>
                <w:rFonts w:eastAsia="Arial Unicode MS" w:cstheme="minorHAnsi"/>
                <w:bCs/>
                <w:kern w:val="3"/>
                <w:sz w:val="20"/>
                <w:lang w:eastAsia="zh-CN"/>
              </w:rPr>
              <w:t>Asegurar</w:t>
            </w:r>
            <w:proofErr w:type="gramEnd"/>
            <w:r w:rsidRPr="00752203">
              <w:rPr>
                <w:rFonts w:eastAsia="Arial Unicode MS" w:cstheme="minorHAnsi"/>
                <w:bCs/>
                <w:kern w:val="3"/>
                <w:sz w:val="20"/>
                <w:lang w:eastAsia="zh-CN"/>
              </w:rPr>
              <w:t xml:space="preserve"> que los empleados y contratistas tomen conciencia de sus responsabilidades en seguridad de la información y las cumplan, además de dar aplicación de la seguridad de la información de acuerdo con las políticas y procedimientos establecidos.</w:t>
            </w:r>
          </w:p>
        </w:tc>
      </w:tr>
      <w:tr w:rsidR="00752203" w14:paraId="1638DA05"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B650BDF" w14:textId="72DE69C2" w:rsidR="00752203" w:rsidRDefault="00752203">
            <w:pPr>
              <w:shd w:val="clear" w:color="auto" w:fill="FFFFFF" w:themeFill="background1"/>
              <w:jc w:val="center"/>
              <w:rPr>
                <w:rFonts w:eastAsia="Arial Unicode MS" w:cstheme="minorHAnsi"/>
                <w:b/>
                <w:kern w:val="3"/>
                <w:sz w:val="20"/>
                <w:lang w:eastAsia="zh-CN"/>
              </w:rPr>
            </w:pPr>
            <w:r>
              <w:rPr>
                <w:rFonts w:eastAsia="Arial Unicode MS" w:cstheme="minorHAnsi"/>
                <w:b/>
                <w:kern w:val="3"/>
                <w:sz w:val="20"/>
                <w:lang w:eastAsia="zh-CN"/>
              </w:rPr>
              <w:t>Control Interno</w:t>
            </w:r>
          </w:p>
        </w:tc>
        <w:tc>
          <w:tcPr>
            <w:tcW w:w="6656" w:type="dxa"/>
            <w:tcBorders>
              <w:top w:val="single" w:sz="4" w:space="0" w:color="000000"/>
              <w:left w:val="single" w:sz="4" w:space="0" w:color="000000"/>
              <w:bottom w:val="single" w:sz="4" w:space="0" w:color="000000"/>
              <w:right w:val="single" w:sz="4" w:space="0" w:color="000000"/>
            </w:tcBorders>
            <w:vAlign w:val="center"/>
          </w:tcPr>
          <w:p w14:paraId="285D7AA6" w14:textId="77777777" w:rsidR="00976EFD" w:rsidRDefault="00752203" w:rsidP="00976EFD">
            <w:pPr>
              <w:pStyle w:val="Prrafodelista"/>
              <w:numPr>
                <w:ilvl w:val="0"/>
                <w:numId w:val="27"/>
              </w:numPr>
              <w:shd w:val="clear" w:color="auto" w:fill="FFFFFF" w:themeFill="background1"/>
              <w:ind w:left="384"/>
              <w:rPr>
                <w:rFonts w:eastAsia="Arial Unicode MS" w:cstheme="minorHAnsi"/>
                <w:bCs/>
                <w:kern w:val="3"/>
                <w:sz w:val="20"/>
                <w:lang w:eastAsia="zh-CN"/>
              </w:rPr>
            </w:pPr>
            <w:r w:rsidRPr="00752203">
              <w:rPr>
                <w:rFonts w:eastAsia="Arial Unicode MS" w:cstheme="minorHAnsi"/>
                <w:bCs/>
                <w:kern w:val="3"/>
                <w:sz w:val="20"/>
                <w:lang w:eastAsia="zh-CN"/>
              </w:rPr>
              <w:t>Incluir la seguridad de la información, dentro de los planes de auditoría institucionales.</w:t>
            </w:r>
          </w:p>
          <w:p w14:paraId="3E852DBF" w14:textId="7F51DF4E" w:rsidR="00976EFD" w:rsidRPr="00976EFD" w:rsidRDefault="00976EFD" w:rsidP="00976EFD">
            <w:pPr>
              <w:pStyle w:val="Prrafodelista"/>
              <w:numPr>
                <w:ilvl w:val="0"/>
                <w:numId w:val="27"/>
              </w:numPr>
              <w:shd w:val="clear" w:color="auto" w:fill="FFFFFF" w:themeFill="background1"/>
              <w:ind w:left="384"/>
              <w:rPr>
                <w:rFonts w:eastAsia="Arial Unicode MS" w:cstheme="minorHAnsi"/>
                <w:bCs/>
                <w:kern w:val="3"/>
                <w:sz w:val="20"/>
                <w:lang w:eastAsia="zh-CN"/>
              </w:rPr>
            </w:pPr>
            <w:r>
              <w:rPr>
                <w:rFonts w:eastAsia="Arial Unicode MS" w:cstheme="minorHAnsi"/>
                <w:bCs/>
                <w:kern w:val="3"/>
                <w:sz w:val="20"/>
                <w:lang w:eastAsia="zh-CN"/>
              </w:rPr>
              <w:lastRenderedPageBreak/>
              <w:t>Apoyar en situaciones de posibles violaciones a las políticas de seguridad de la información.</w:t>
            </w:r>
          </w:p>
        </w:tc>
      </w:tr>
      <w:tr w:rsidR="002E5DA9" w14:paraId="7B054274"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4A9B67F" w14:textId="3BA42B14" w:rsidR="002E5DA9" w:rsidRDefault="002E5DA9">
            <w:pPr>
              <w:shd w:val="clear" w:color="auto" w:fill="FFFFFF" w:themeFill="background1"/>
              <w:jc w:val="center"/>
              <w:rPr>
                <w:rFonts w:eastAsia="Arial Unicode MS" w:cstheme="minorHAnsi"/>
                <w:b/>
                <w:kern w:val="3"/>
                <w:sz w:val="20"/>
                <w:lang w:eastAsia="zh-CN"/>
              </w:rPr>
            </w:pPr>
            <w:r>
              <w:rPr>
                <w:rFonts w:eastAsia="Arial Unicode MS" w:cstheme="minorHAnsi"/>
                <w:b/>
                <w:kern w:val="3"/>
                <w:sz w:val="20"/>
                <w:lang w:eastAsia="zh-CN"/>
              </w:rPr>
              <w:lastRenderedPageBreak/>
              <w:t>Prensa / Comunicación Interna</w:t>
            </w:r>
          </w:p>
        </w:tc>
        <w:tc>
          <w:tcPr>
            <w:tcW w:w="6656" w:type="dxa"/>
            <w:tcBorders>
              <w:top w:val="single" w:sz="4" w:space="0" w:color="000000"/>
              <w:left w:val="single" w:sz="4" w:space="0" w:color="000000"/>
              <w:bottom w:val="single" w:sz="4" w:space="0" w:color="000000"/>
              <w:right w:val="single" w:sz="4" w:space="0" w:color="000000"/>
            </w:tcBorders>
            <w:vAlign w:val="center"/>
          </w:tcPr>
          <w:p w14:paraId="4DCAE021" w14:textId="69DCEFDD" w:rsidR="002E5DA9" w:rsidRPr="00752203" w:rsidRDefault="000D4D9C" w:rsidP="00752203">
            <w:pPr>
              <w:pStyle w:val="Prrafodelista"/>
              <w:numPr>
                <w:ilvl w:val="0"/>
                <w:numId w:val="27"/>
              </w:numPr>
              <w:shd w:val="clear" w:color="auto" w:fill="FFFFFF" w:themeFill="background1"/>
              <w:ind w:left="384"/>
              <w:rPr>
                <w:rFonts w:eastAsia="Arial Unicode MS" w:cstheme="minorHAnsi"/>
                <w:bCs/>
                <w:kern w:val="3"/>
                <w:sz w:val="20"/>
                <w:lang w:eastAsia="zh-CN"/>
              </w:rPr>
            </w:pPr>
            <w:r>
              <w:rPr>
                <w:rFonts w:eastAsia="Arial Unicode MS" w:cstheme="minorHAnsi"/>
                <w:bCs/>
                <w:kern w:val="3"/>
                <w:sz w:val="20"/>
                <w:lang w:eastAsia="zh-CN"/>
              </w:rPr>
              <w:t>Apoyar en las labores de comunicación y sensibilización en seguridad de la información, para difundir la información en todos los niveles de la entidad.</w:t>
            </w:r>
          </w:p>
        </w:tc>
      </w:tr>
      <w:tr w:rsidR="002E5DA9" w14:paraId="3B4753FA" w14:textId="77777777" w:rsidTr="00025103">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13D34EA2" w14:textId="0B564768" w:rsidR="002E5DA9" w:rsidRDefault="002E5DA9">
            <w:pPr>
              <w:shd w:val="clear" w:color="auto" w:fill="FFFFFF" w:themeFill="background1"/>
              <w:jc w:val="center"/>
              <w:rPr>
                <w:rFonts w:eastAsia="Arial Unicode MS" w:cstheme="minorHAnsi"/>
                <w:b/>
                <w:kern w:val="3"/>
                <w:sz w:val="20"/>
                <w:lang w:eastAsia="zh-CN"/>
              </w:rPr>
            </w:pPr>
            <w:r>
              <w:rPr>
                <w:rFonts w:eastAsia="Arial Unicode MS" w:cstheme="minorHAnsi"/>
                <w:b/>
                <w:kern w:val="3"/>
                <w:sz w:val="20"/>
                <w:lang w:eastAsia="zh-CN"/>
              </w:rPr>
              <w:t>Oficina de Contratación</w:t>
            </w:r>
          </w:p>
        </w:tc>
        <w:tc>
          <w:tcPr>
            <w:tcW w:w="6656" w:type="dxa"/>
            <w:tcBorders>
              <w:top w:val="single" w:sz="4" w:space="0" w:color="000000"/>
              <w:left w:val="single" w:sz="4" w:space="0" w:color="000000"/>
              <w:bottom w:val="single" w:sz="4" w:space="0" w:color="000000"/>
              <w:right w:val="single" w:sz="4" w:space="0" w:color="000000"/>
            </w:tcBorders>
            <w:vAlign w:val="center"/>
          </w:tcPr>
          <w:p w14:paraId="3993B80C" w14:textId="44CDD52A" w:rsidR="002E5DA9" w:rsidRDefault="000D4D9C" w:rsidP="00752203">
            <w:pPr>
              <w:pStyle w:val="Prrafodelista"/>
              <w:numPr>
                <w:ilvl w:val="0"/>
                <w:numId w:val="27"/>
              </w:numPr>
              <w:shd w:val="clear" w:color="auto" w:fill="FFFFFF" w:themeFill="background1"/>
              <w:ind w:left="384"/>
              <w:rPr>
                <w:rFonts w:eastAsia="Arial Unicode MS" w:cstheme="minorHAnsi"/>
                <w:bCs/>
                <w:kern w:val="3"/>
                <w:sz w:val="20"/>
                <w:lang w:eastAsia="zh-CN"/>
              </w:rPr>
            </w:pPr>
            <w:r>
              <w:rPr>
                <w:rFonts w:eastAsia="Arial Unicode MS" w:cstheme="minorHAnsi"/>
                <w:bCs/>
                <w:kern w:val="3"/>
                <w:sz w:val="20"/>
                <w:lang w:eastAsia="zh-CN"/>
              </w:rPr>
              <w:t>Verificar e implementar las medidas de seguridad de la información en la gestión con los proveedores y contratistas de la entidad.</w:t>
            </w:r>
          </w:p>
          <w:p w14:paraId="2C7C654F" w14:textId="0430D7E5" w:rsidR="000D4D9C" w:rsidRPr="00752203" w:rsidRDefault="000D4D9C" w:rsidP="00752203">
            <w:pPr>
              <w:pStyle w:val="Prrafodelista"/>
              <w:numPr>
                <w:ilvl w:val="0"/>
                <w:numId w:val="27"/>
              </w:numPr>
              <w:shd w:val="clear" w:color="auto" w:fill="FFFFFF" w:themeFill="background1"/>
              <w:ind w:left="384"/>
              <w:rPr>
                <w:rFonts w:eastAsia="Arial Unicode MS" w:cstheme="minorHAnsi"/>
                <w:bCs/>
                <w:kern w:val="3"/>
                <w:sz w:val="20"/>
                <w:lang w:eastAsia="zh-CN"/>
              </w:rPr>
            </w:pPr>
            <w:r>
              <w:rPr>
                <w:rFonts w:eastAsia="Arial Unicode MS" w:cstheme="minorHAnsi"/>
                <w:bCs/>
                <w:kern w:val="3"/>
                <w:sz w:val="20"/>
                <w:lang w:eastAsia="zh-CN"/>
              </w:rPr>
              <w:t>Procurar la protección de la seguridad de la información de todos los activos de la información que puedan verse involucrados en procesos o contratos.</w:t>
            </w:r>
          </w:p>
        </w:tc>
      </w:tr>
      <w:tr w:rsidR="005F0598" w14:paraId="3A25379B" w14:textId="77777777" w:rsidTr="005F0598">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4602945D" w14:textId="4408614F" w:rsidR="005F0598" w:rsidRPr="005F0598" w:rsidRDefault="005F0598" w:rsidP="005F0598">
            <w:pPr>
              <w:jc w:val="center"/>
              <w:rPr>
                <w:rFonts w:eastAsia="Arial Unicode MS"/>
                <w:b/>
                <w:bCs/>
                <w:lang w:eastAsia="zh-CN"/>
              </w:rPr>
            </w:pPr>
            <w:r w:rsidRPr="005F0598">
              <w:rPr>
                <w:rFonts w:eastAsia="Arial Unicode MS"/>
                <w:b/>
                <w:bCs/>
                <w:lang w:val="en-US" w:eastAsia="zh-CN"/>
              </w:rPr>
              <w:t>Á</w:t>
            </w:r>
            <w:r w:rsidRPr="005F0598">
              <w:rPr>
                <w:rFonts w:eastAsia="Arial Unicode MS"/>
                <w:b/>
                <w:bCs/>
                <w:lang w:eastAsia="zh-CN"/>
              </w:rPr>
              <w:t>rea/Proceso</w:t>
            </w:r>
            <w:r>
              <w:rPr>
                <w:rFonts w:eastAsia="Arial Unicode MS"/>
                <w:b/>
                <w:bCs/>
                <w:lang w:eastAsia="zh-CN"/>
              </w:rPr>
              <w:t xml:space="preserve"> 1</w:t>
            </w:r>
          </w:p>
        </w:tc>
        <w:tc>
          <w:tcPr>
            <w:tcW w:w="665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6C029544" w14:textId="000B608D" w:rsidR="005F0598" w:rsidRPr="00752203" w:rsidRDefault="005F0598" w:rsidP="00752203">
            <w:pPr>
              <w:pStyle w:val="Prrafodelista"/>
              <w:numPr>
                <w:ilvl w:val="0"/>
                <w:numId w:val="27"/>
              </w:numPr>
              <w:spacing w:line="276" w:lineRule="auto"/>
              <w:ind w:left="384"/>
              <w:rPr>
                <w:rFonts w:eastAsia="Arial Unicode MS"/>
                <w:bCs/>
                <w:lang w:eastAsia="zh-CN"/>
              </w:rPr>
            </w:pPr>
            <w:r w:rsidRPr="00752203">
              <w:rPr>
                <w:rFonts w:eastAsia="Arial Unicode MS"/>
                <w:bCs/>
                <w:lang w:eastAsia="zh-CN"/>
              </w:rPr>
              <w:t>Añadir los procesos y responsabilidades que la Entidad considere pertinentes.</w:t>
            </w:r>
          </w:p>
        </w:tc>
      </w:tr>
      <w:tr w:rsidR="005F0598" w14:paraId="75A73D2D" w14:textId="77777777" w:rsidTr="003D78F3">
        <w:trPr>
          <w:trHeight w:val="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7BEE76D1" w14:textId="1714312D" w:rsidR="005F0598" w:rsidRPr="005F0598" w:rsidRDefault="005F0598" w:rsidP="005F0598">
            <w:pPr>
              <w:jc w:val="center"/>
              <w:rPr>
                <w:rFonts w:eastAsia="Arial Unicode MS"/>
                <w:b/>
                <w:bCs/>
                <w:lang w:eastAsia="zh-CN"/>
              </w:rPr>
            </w:pPr>
            <w:r w:rsidRPr="005F0598">
              <w:rPr>
                <w:rFonts w:eastAsia="Arial Unicode MS"/>
                <w:b/>
                <w:bCs/>
                <w:lang w:val="en-US" w:eastAsia="zh-CN"/>
              </w:rPr>
              <w:t>Á</w:t>
            </w:r>
            <w:r w:rsidRPr="005F0598">
              <w:rPr>
                <w:rFonts w:eastAsia="Arial Unicode MS"/>
                <w:b/>
                <w:bCs/>
                <w:lang w:eastAsia="zh-CN"/>
              </w:rPr>
              <w:t>rea/Proceso</w:t>
            </w:r>
            <w:r>
              <w:rPr>
                <w:rFonts w:eastAsia="Arial Unicode MS"/>
                <w:b/>
                <w:bCs/>
                <w:lang w:eastAsia="zh-CN"/>
              </w:rPr>
              <w:t xml:space="preserve"> 2</w:t>
            </w:r>
          </w:p>
        </w:tc>
        <w:tc>
          <w:tcPr>
            <w:tcW w:w="665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06513D3F" w14:textId="4F83C2C9" w:rsidR="005F0598" w:rsidRPr="00752203" w:rsidRDefault="005F0598" w:rsidP="00752203">
            <w:pPr>
              <w:pStyle w:val="Prrafodelista"/>
              <w:numPr>
                <w:ilvl w:val="0"/>
                <w:numId w:val="27"/>
              </w:numPr>
              <w:spacing w:line="276" w:lineRule="auto"/>
              <w:ind w:left="384"/>
              <w:rPr>
                <w:rFonts w:eastAsia="Arial Unicode MS"/>
                <w:bCs/>
                <w:lang w:eastAsia="zh-CN"/>
              </w:rPr>
            </w:pPr>
            <w:r w:rsidRPr="00752203">
              <w:rPr>
                <w:rFonts w:eastAsia="Arial Unicode MS"/>
                <w:bCs/>
                <w:lang w:eastAsia="zh-CN"/>
              </w:rPr>
              <w:t>Añadir los procesos y responsabilidades que la Entidad considere pertinentes.</w:t>
            </w:r>
          </w:p>
        </w:tc>
      </w:tr>
      <w:tr w:rsidR="005F0598" w14:paraId="43EB3732" w14:textId="77777777" w:rsidTr="00681FA9">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61A9CBAF" w14:textId="3695323D" w:rsidR="005F0598" w:rsidRDefault="005F0598" w:rsidP="005F0598">
            <w:pPr>
              <w:shd w:val="clear" w:color="auto" w:fill="FFFFFF" w:themeFill="background1"/>
              <w:jc w:val="center"/>
              <w:rPr>
                <w:rFonts w:eastAsia="Arial Unicode MS" w:cstheme="minorHAnsi"/>
                <w:b/>
                <w:kern w:val="3"/>
                <w:sz w:val="20"/>
                <w:lang w:eastAsia="zh-CN"/>
              </w:rPr>
            </w:pPr>
            <w:r>
              <w:rPr>
                <w:rFonts w:eastAsia="Arial Unicode MS" w:cstheme="minorHAnsi"/>
                <w:b/>
                <w:kern w:val="3"/>
                <w:sz w:val="20"/>
                <w:lang w:eastAsia="zh-CN"/>
              </w:rPr>
              <w:t>Líderes de Proceso</w:t>
            </w:r>
          </w:p>
        </w:tc>
        <w:tc>
          <w:tcPr>
            <w:tcW w:w="6656" w:type="dxa"/>
            <w:tcBorders>
              <w:top w:val="single" w:sz="4" w:space="0" w:color="000000"/>
              <w:left w:val="single" w:sz="4" w:space="0" w:color="000000"/>
              <w:bottom w:val="single" w:sz="4" w:space="0" w:color="000000"/>
              <w:right w:val="single" w:sz="4" w:space="0" w:color="000000"/>
            </w:tcBorders>
            <w:vAlign w:val="center"/>
          </w:tcPr>
          <w:p w14:paraId="49F7D676" w14:textId="094EEAD8" w:rsidR="005F0598" w:rsidRPr="00752203" w:rsidRDefault="00752203" w:rsidP="00752203">
            <w:pPr>
              <w:pStyle w:val="Prrafodelista"/>
              <w:numPr>
                <w:ilvl w:val="0"/>
                <w:numId w:val="27"/>
              </w:numPr>
              <w:shd w:val="clear" w:color="auto" w:fill="FFFFFF" w:themeFill="background1"/>
              <w:ind w:left="384"/>
              <w:rPr>
                <w:rFonts w:eastAsia="Arial Unicode MS" w:cstheme="minorHAnsi"/>
                <w:bCs/>
                <w:kern w:val="3"/>
                <w:sz w:val="20"/>
                <w:lang w:eastAsia="zh-CN"/>
              </w:rPr>
            </w:pPr>
            <w:r w:rsidRPr="00752203">
              <w:rPr>
                <w:rFonts w:eastAsia="Arial Unicode MS" w:cstheme="minorHAnsi"/>
                <w:bCs/>
                <w:kern w:val="3"/>
                <w:sz w:val="20"/>
                <w:lang w:eastAsia="zh-CN"/>
              </w:rPr>
              <w:t>Implementar las políticas y procedimientos de seguridad de la información que se definan como parte del SGSI (Por ejemplo: gestión de activos, gestión de riesgos, entre otros).</w:t>
            </w:r>
          </w:p>
        </w:tc>
      </w:tr>
      <w:tr w:rsidR="005F0598" w14:paraId="5959D965" w14:textId="77777777" w:rsidTr="00681FA9">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4EC629EB" w14:textId="247B8F9A" w:rsidR="005F0598" w:rsidRDefault="005F0598" w:rsidP="005F0598">
            <w:pPr>
              <w:shd w:val="clear" w:color="auto" w:fill="FFFFFF" w:themeFill="background1"/>
              <w:jc w:val="center"/>
              <w:rPr>
                <w:rFonts w:eastAsia="Arial Unicode MS" w:cstheme="minorHAnsi"/>
                <w:b/>
                <w:kern w:val="3"/>
                <w:sz w:val="20"/>
                <w:lang w:eastAsia="zh-CN"/>
              </w:rPr>
            </w:pPr>
            <w:r>
              <w:rPr>
                <w:rFonts w:eastAsia="Arial Unicode MS" w:cstheme="minorHAnsi"/>
                <w:b/>
                <w:kern w:val="3"/>
                <w:sz w:val="20"/>
                <w:lang w:eastAsia="zh-CN"/>
              </w:rPr>
              <w:t>Todos los funcionarios y contratistas</w:t>
            </w:r>
          </w:p>
        </w:tc>
        <w:tc>
          <w:tcPr>
            <w:tcW w:w="6656" w:type="dxa"/>
            <w:tcBorders>
              <w:top w:val="single" w:sz="4" w:space="0" w:color="000000"/>
              <w:left w:val="single" w:sz="4" w:space="0" w:color="000000"/>
              <w:bottom w:val="single" w:sz="4" w:space="0" w:color="000000"/>
              <w:right w:val="single" w:sz="4" w:space="0" w:color="000000"/>
            </w:tcBorders>
            <w:vAlign w:val="center"/>
          </w:tcPr>
          <w:p w14:paraId="43513021" w14:textId="75C29F43" w:rsidR="00752203" w:rsidRPr="00752203" w:rsidRDefault="00752203" w:rsidP="00752203">
            <w:pPr>
              <w:pStyle w:val="Prrafodelista"/>
              <w:numPr>
                <w:ilvl w:val="0"/>
                <w:numId w:val="27"/>
              </w:numPr>
              <w:shd w:val="clear" w:color="auto" w:fill="FFFFFF" w:themeFill="background1"/>
              <w:ind w:left="384"/>
              <w:rPr>
                <w:rFonts w:eastAsia="Arial Unicode MS" w:cstheme="minorHAnsi"/>
                <w:bCs/>
                <w:kern w:val="3"/>
                <w:sz w:val="20"/>
                <w:lang w:eastAsia="zh-CN"/>
              </w:rPr>
            </w:pPr>
            <w:r w:rsidRPr="00752203">
              <w:rPr>
                <w:rFonts w:eastAsia="Arial Unicode MS" w:cstheme="minorHAnsi"/>
                <w:bCs/>
                <w:kern w:val="3"/>
                <w:sz w:val="20"/>
                <w:lang w:eastAsia="zh-CN"/>
              </w:rPr>
              <w:t xml:space="preserve">Apoyar a los líderes de proceso en el desarrollo de tareas como gestión de activos y gestión de riesgos. </w:t>
            </w:r>
          </w:p>
          <w:p w14:paraId="2342EBB9" w14:textId="4664C394" w:rsidR="005F0598" w:rsidRPr="00752203" w:rsidRDefault="00752203" w:rsidP="00752203">
            <w:pPr>
              <w:pStyle w:val="Prrafodelista"/>
              <w:numPr>
                <w:ilvl w:val="0"/>
                <w:numId w:val="27"/>
              </w:numPr>
              <w:shd w:val="clear" w:color="auto" w:fill="FFFFFF" w:themeFill="background1"/>
              <w:ind w:left="384"/>
              <w:rPr>
                <w:rFonts w:eastAsia="Arial Unicode MS" w:cstheme="minorHAnsi"/>
                <w:bCs/>
                <w:kern w:val="3"/>
                <w:sz w:val="20"/>
                <w:lang w:eastAsia="zh-CN"/>
              </w:rPr>
            </w:pPr>
            <w:r w:rsidRPr="00752203">
              <w:rPr>
                <w:rFonts w:eastAsia="Arial Unicode MS" w:cstheme="minorHAnsi"/>
                <w:bCs/>
                <w:kern w:val="3"/>
                <w:sz w:val="20"/>
                <w:lang w:eastAsia="zh-CN"/>
              </w:rPr>
              <w:t>Cumplir a cabalidad con las políticas y procedimientos de seguridad de la información definidos y aprobados.</w:t>
            </w:r>
          </w:p>
        </w:tc>
      </w:tr>
    </w:tbl>
    <w:p w14:paraId="660083B7" w14:textId="5560D31A" w:rsidR="008261BF" w:rsidRPr="00361949" w:rsidRDefault="008261BF" w:rsidP="409271FD">
      <w:pPr>
        <w:spacing w:line="276" w:lineRule="auto"/>
        <w:rPr>
          <w:rFonts w:cs="Arial"/>
          <w:sz w:val="24"/>
        </w:rPr>
      </w:pPr>
    </w:p>
    <w:p w14:paraId="4A0DE152" w14:textId="5A3B0996" w:rsidR="00BC1C89" w:rsidRPr="00EC005A" w:rsidRDefault="00BC1C89" w:rsidP="00764CB4">
      <w:pPr>
        <w:pStyle w:val="Ttulo2"/>
        <w:numPr>
          <w:ilvl w:val="0"/>
          <w:numId w:val="24"/>
        </w:numPr>
        <w:ind w:left="360"/>
      </w:pPr>
      <w:bookmarkStart w:id="7" w:name="_Toc76056692"/>
      <w:r w:rsidRPr="00EC005A">
        <w:t>SANCIONES</w:t>
      </w:r>
      <w:bookmarkEnd w:id="7"/>
    </w:p>
    <w:p w14:paraId="78B9653A" w14:textId="19443077" w:rsidR="00BC1C89" w:rsidRDefault="00BC1C89" w:rsidP="00BC1C89">
      <w:pPr>
        <w:pStyle w:val="Default"/>
        <w:spacing w:after="166" w:line="360" w:lineRule="auto"/>
        <w:jc w:val="both"/>
        <w:rPr>
          <w:rFonts w:ascii="Work Sans" w:eastAsia="Arial Unicode MS" w:hAnsi="Work Sans" w:cstheme="minorHAnsi"/>
          <w:color w:val="auto"/>
          <w:kern w:val="3"/>
          <w:sz w:val="22"/>
          <w:szCs w:val="22"/>
          <w:lang w:val="es-ES" w:eastAsia="zh-CN"/>
        </w:rPr>
      </w:pPr>
      <w:r>
        <w:rPr>
          <w:rFonts w:ascii="Work Sans" w:eastAsia="Arial Unicode MS" w:hAnsi="Work Sans" w:cstheme="minorHAnsi"/>
          <w:b/>
          <w:bCs/>
          <w:color w:val="auto"/>
          <w:kern w:val="3"/>
          <w:sz w:val="22"/>
          <w:szCs w:val="22"/>
          <w:lang w:val="es-ES" w:eastAsia="zh-CN"/>
        </w:rPr>
        <w:t>a</w:t>
      </w:r>
      <w:r>
        <w:rPr>
          <w:rFonts w:ascii="Work Sans" w:eastAsia="Arial Unicode MS" w:hAnsi="Work Sans" w:cstheme="minorHAnsi"/>
          <w:color w:val="auto"/>
          <w:kern w:val="3"/>
          <w:sz w:val="22"/>
          <w:szCs w:val="22"/>
          <w:lang w:val="es-ES" w:eastAsia="zh-CN"/>
        </w:rPr>
        <w:t xml:space="preserve">. Cualquier violación a las políticas de seguridad de la información de </w:t>
      </w:r>
      <w:r w:rsidRPr="003D78F3">
        <w:rPr>
          <w:rFonts w:ascii="Work Sans" w:eastAsia="Arial Unicode MS" w:hAnsi="Work Sans" w:cstheme="minorHAnsi"/>
          <w:b/>
          <w:bCs/>
          <w:color w:val="auto"/>
          <w:kern w:val="3"/>
          <w:sz w:val="22"/>
          <w:szCs w:val="22"/>
          <w:lang w:val="es-ES" w:eastAsia="zh-CN"/>
        </w:rPr>
        <w:t>(</w:t>
      </w:r>
      <w:r w:rsidR="003D78F3" w:rsidRPr="003D78F3">
        <w:rPr>
          <w:rFonts w:ascii="Work Sans" w:eastAsia="Arial Unicode MS" w:hAnsi="Work Sans" w:cstheme="minorHAnsi"/>
          <w:b/>
          <w:bCs/>
          <w:color w:val="auto"/>
          <w:kern w:val="3"/>
          <w:sz w:val="22"/>
          <w:szCs w:val="22"/>
          <w:lang w:val="es-ES" w:eastAsia="zh-CN"/>
        </w:rPr>
        <w:t>NOMBRE DE LA ENTIDAD)</w:t>
      </w:r>
      <w:r>
        <w:rPr>
          <w:rFonts w:ascii="Work Sans" w:eastAsia="Arial Unicode MS" w:hAnsi="Work Sans" w:cstheme="minorHAnsi"/>
          <w:color w:val="auto"/>
          <w:kern w:val="3"/>
          <w:sz w:val="22"/>
          <w:szCs w:val="22"/>
          <w:lang w:val="es-ES" w:eastAsia="zh-CN"/>
        </w:rPr>
        <w:t xml:space="preserve"> debe ser sancionada </w:t>
      </w:r>
      <w:r w:rsidR="00BF5E9A">
        <w:rPr>
          <w:rFonts w:ascii="Work Sans" w:eastAsia="Arial Unicode MS" w:hAnsi="Work Sans" w:cstheme="minorHAnsi"/>
          <w:color w:val="auto"/>
          <w:kern w:val="3"/>
          <w:sz w:val="22"/>
          <w:szCs w:val="22"/>
          <w:lang w:val="es-ES" w:eastAsia="zh-CN"/>
        </w:rPr>
        <w:t>de acuerdo con el</w:t>
      </w:r>
      <w:r>
        <w:rPr>
          <w:rFonts w:ascii="Work Sans" w:eastAsia="Arial Unicode MS" w:hAnsi="Work Sans" w:cstheme="minorHAnsi"/>
          <w:color w:val="auto"/>
          <w:kern w:val="3"/>
          <w:sz w:val="22"/>
          <w:szCs w:val="22"/>
          <w:lang w:val="es-ES" w:eastAsia="zh-CN"/>
        </w:rPr>
        <w:t xml:space="preserve"> Reglamento Interno de Trabajo, a las normas, leyes y estatutos de la ley colombiana, así como la normativa atinente y supletoria, y apoyados en las leyes regulatorias de delitos informáticos de Colombia. </w:t>
      </w:r>
    </w:p>
    <w:p w14:paraId="7B6D602C" w14:textId="18288D7A" w:rsidR="00BC1C89" w:rsidRDefault="00BC1C89" w:rsidP="00BC1C89">
      <w:pPr>
        <w:pStyle w:val="Default"/>
        <w:spacing w:after="166" w:line="360" w:lineRule="auto"/>
        <w:jc w:val="both"/>
        <w:rPr>
          <w:rFonts w:ascii="Work Sans" w:eastAsia="Arial Unicode MS" w:hAnsi="Work Sans" w:cstheme="minorHAnsi"/>
          <w:color w:val="auto"/>
          <w:kern w:val="3"/>
          <w:sz w:val="22"/>
          <w:szCs w:val="22"/>
          <w:lang w:val="es-ES" w:eastAsia="zh-CN"/>
        </w:rPr>
      </w:pPr>
      <w:r>
        <w:rPr>
          <w:rFonts w:ascii="Work Sans" w:eastAsia="Arial Unicode MS" w:hAnsi="Work Sans" w:cstheme="minorHAnsi"/>
          <w:b/>
          <w:bCs/>
          <w:color w:val="auto"/>
          <w:kern w:val="3"/>
          <w:sz w:val="22"/>
          <w:szCs w:val="22"/>
          <w:lang w:val="es-ES" w:eastAsia="zh-CN"/>
        </w:rPr>
        <w:t>b</w:t>
      </w:r>
      <w:r>
        <w:rPr>
          <w:rFonts w:ascii="Work Sans" w:eastAsia="Arial Unicode MS" w:hAnsi="Work Sans" w:cstheme="minorHAnsi"/>
          <w:color w:val="auto"/>
          <w:kern w:val="3"/>
          <w:sz w:val="22"/>
          <w:szCs w:val="22"/>
          <w:lang w:val="es-ES" w:eastAsia="zh-CN"/>
        </w:rPr>
        <w:t xml:space="preserve">. Las sanciones podrán variar dependiendo de la gravedad y consecuencias generadas de la falta cometida o de la intencionalidad de </w:t>
      </w:r>
      <w:proofErr w:type="gramStart"/>
      <w:r>
        <w:rPr>
          <w:rFonts w:ascii="Work Sans" w:eastAsia="Arial Unicode MS" w:hAnsi="Work Sans" w:cstheme="minorHAnsi"/>
          <w:color w:val="auto"/>
          <w:kern w:val="3"/>
          <w:sz w:val="22"/>
          <w:szCs w:val="22"/>
          <w:lang w:val="es-ES" w:eastAsia="zh-CN"/>
        </w:rPr>
        <w:t>la misma</w:t>
      </w:r>
      <w:proofErr w:type="gramEnd"/>
      <w:r>
        <w:rPr>
          <w:rFonts w:ascii="Work Sans" w:eastAsia="Arial Unicode MS" w:hAnsi="Work Sans" w:cstheme="minorHAnsi"/>
          <w:color w:val="auto"/>
          <w:kern w:val="3"/>
          <w:sz w:val="22"/>
          <w:szCs w:val="22"/>
          <w:lang w:val="es-ES" w:eastAsia="zh-CN"/>
        </w:rPr>
        <w:t>.</w:t>
      </w:r>
    </w:p>
    <w:p w14:paraId="2C940601" w14:textId="74801A20" w:rsidR="003F2DB3" w:rsidRDefault="00492B6C" w:rsidP="00BC1C89">
      <w:pPr>
        <w:pStyle w:val="Default"/>
        <w:spacing w:after="166" w:line="360" w:lineRule="auto"/>
        <w:jc w:val="both"/>
        <w:rPr>
          <w:rFonts w:ascii="Work Sans" w:eastAsia="Arial Unicode MS" w:hAnsi="Work Sans" w:cstheme="minorHAnsi"/>
          <w:color w:val="auto"/>
          <w:kern w:val="3"/>
          <w:sz w:val="22"/>
          <w:szCs w:val="22"/>
          <w:lang w:val="es-ES" w:eastAsia="zh-CN"/>
        </w:rPr>
      </w:pPr>
      <w:r w:rsidRPr="00BB281F">
        <w:rPr>
          <w:rFonts w:ascii="Work Sans" w:eastAsia="Arial Unicode MS" w:hAnsi="Work Sans" w:cstheme="minorHAnsi"/>
          <w:b/>
          <w:bCs/>
          <w:color w:val="auto"/>
          <w:kern w:val="3"/>
          <w:sz w:val="22"/>
          <w:szCs w:val="22"/>
          <w:lang w:val="es-ES" w:eastAsia="zh-CN"/>
        </w:rPr>
        <w:lastRenderedPageBreak/>
        <w:t>c.</w:t>
      </w:r>
      <w:r>
        <w:rPr>
          <w:rFonts w:ascii="Work Sans" w:eastAsia="Arial Unicode MS" w:hAnsi="Work Sans" w:cstheme="minorHAnsi"/>
          <w:color w:val="auto"/>
          <w:kern w:val="3"/>
          <w:sz w:val="22"/>
          <w:szCs w:val="22"/>
          <w:lang w:val="es-ES" w:eastAsia="zh-CN"/>
        </w:rPr>
        <w:t xml:space="preserve"> </w:t>
      </w:r>
      <w:r w:rsidRPr="00A107E2">
        <w:rPr>
          <w:rFonts w:ascii="Work Sans" w:eastAsia="Arial Unicode MS" w:hAnsi="Work Sans" w:cstheme="minorHAnsi"/>
          <w:b/>
          <w:bCs/>
          <w:i/>
          <w:iCs/>
          <w:color w:val="auto"/>
          <w:kern w:val="3"/>
          <w:sz w:val="22"/>
          <w:szCs w:val="22"/>
          <w:lang w:val="es-ES" w:eastAsia="zh-CN"/>
        </w:rPr>
        <w:t>(Si la entidad considera agregar más factores en este punto, puede hacerlo con base a las normas, leyes y estatutos vigentes).</w:t>
      </w:r>
    </w:p>
    <w:p w14:paraId="6CF8C50D" w14:textId="3B8E395A" w:rsidR="00301189" w:rsidRPr="00A570F9" w:rsidRDefault="00301189" w:rsidP="00902864">
      <w:pPr>
        <w:pStyle w:val="Ttulo2"/>
        <w:numPr>
          <w:ilvl w:val="0"/>
          <w:numId w:val="24"/>
        </w:numPr>
        <w:spacing w:before="0" w:line="276" w:lineRule="auto"/>
        <w:ind w:left="360"/>
        <w:rPr>
          <w:lang w:val="es-CO"/>
        </w:rPr>
      </w:pPr>
      <w:bookmarkStart w:id="8" w:name="_Toc75421288"/>
      <w:bookmarkStart w:id="9" w:name="_Toc76056693"/>
      <w:r w:rsidRPr="00A570F9">
        <w:rPr>
          <w:lang w:val="es-CO"/>
        </w:rPr>
        <w:t>SEGUIMIENTO, MEDICIÓN, ANÁLISIS Y EVALUACIÓN</w:t>
      </w:r>
      <w:bookmarkEnd w:id="8"/>
      <w:r w:rsidRPr="00A570F9">
        <w:rPr>
          <w:lang w:val="es-CO"/>
        </w:rPr>
        <w:t xml:space="preserve"> DEL SGSI</w:t>
      </w:r>
      <w:bookmarkEnd w:id="9"/>
    </w:p>
    <w:p w14:paraId="75578AFE" w14:textId="3A7C1CBF" w:rsidR="00902864" w:rsidRDefault="00BB281F" w:rsidP="00902864">
      <w:pPr>
        <w:spacing w:before="240"/>
        <w:rPr>
          <w:lang w:val="es-CO"/>
        </w:rPr>
      </w:pPr>
      <w:r>
        <w:rPr>
          <w:b/>
          <w:bCs/>
        </w:rPr>
        <w:t>(</w:t>
      </w:r>
      <w:r w:rsidRPr="00BB281F">
        <w:rPr>
          <w:b/>
          <w:bCs/>
        </w:rPr>
        <w:t>NOMBRE DE LA ENTIDAD</w:t>
      </w:r>
      <w:r>
        <w:rPr>
          <w:b/>
          <w:bCs/>
        </w:rPr>
        <w:t>)</w:t>
      </w:r>
      <w:r w:rsidR="00BE6061">
        <w:rPr>
          <w:b/>
          <w:bCs/>
        </w:rPr>
        <w:t xml:space="preserve"> </w:t>
      </w:r>
      <w:r w:rsidR="00BE6061">
        <w:t>indica que</w:t>
      </w:r>
      <w:r w:rsidR="00BE6061">
        <w:rPr>
          <w:b/>
          <w:bCs/>
        </w:rPr>
        <w:t xml:space="preserve"> </w:t>
      </w:r>
      <w:r w:rsidR="00902864">
        <w:t>realizar</w:t>
      </w:r>
      <w:r w:rsidR="00902864" w:rsidRPr="00902864">
        <w:rPr>
          <w:lang w:val="es-CO"/>
        </w:rPr>
        <w:t>á</w:t>
      </w:r>
      <w:r w:rsidR="00902864">
        <w:rPr>
          <w:lang w:val="es-CO"/>
        </w:rPr>
        <w:t xml:space="preserve"> revisiones periódicas al SGSI. Dichas revisiones estarán enfocadas en los siguientes aspectos:</w:t>
      </w:r>
    </w:p>
    <w:p w14:paraId="4667A992" w14:textId="4588B1AA" w:rsidR="00902864" w:rsidRDefault="00902864" w:rsidP="00902864">
      <w:pPr>
        <w:pStyle w:val="Prrafodelista"/>
        <w:numPr>
          <w:ilvl w:val="0"/>
          <w:numId w:val="28"/>
        </w:numPr>
        <w:spacing w:before="240"/>
        <w:rPr>
          <w:lang w:val="es-CO"/>
        </w:rPr>
      </w:pPr>
      <w:r>
        <w:rPr>
          <w:lang w:val="es-CO"/>
        </w:rPr>
        <w:t>Revisión de indicadores definidos para el Sistema de Gestión de Seguridad de la Información.</w:t>
      </w:r>
    </w:p>
    <w:p w14:paraId="2814A5D8" w14:textId="3A71D550" w:rsidR="00902864" w:rsidRDefault="00902864" w:rsidP="00902864">
      <w:pPr>
        <w:pStyle w:val="Prrafodelista"/>
        <w:numPr>
          <w:ilvl w:val="0"/>
          <w:numId w:val="28"/>
        </w:numPr>
        <w:spacing w:before="240"/>
        <w:rPr>
          <w:lang w:val="es-CO"/>
        </w:rPr>
      </w:pPr>
      <w:r>
        <w:rPr>
          <w:lang w:val="es-CO"/>
        </w:rPr>
        <w:t>Revisión de avance en la implementación del Modelo de Seguridad y Privacidad de la Información del Ministerio TIC.</w:t>
      </w:r>
    </w:p>
    <w:p w14:paraId="066B1713" w14:textId="152C3BF5" w:rsidR="00902864" w:rsidRPr="00902864" w:rsidRDefault="00902864" w:rsidP="00CE3583">
      <w:pPr>
        <w:pStyle w:val="Prrafodelista"/>
        <w:numPr>
          <w:ilvl w:val="0"/>
          <w:numId w:val="28"/>
        </w:numPr>
        <w:spacing w:before="240" w:after="240"/>
        <w:rPr>
          <w:lang w:val="es-CO"/>
        </w:rPr>
      </w:pPr>
      <w:r>
        <w:rPr>
          <w:lang w:val="es-CO"/>
        </w:rPr>
        <w:t>Revisión de avance de la Política de Seguridad Digital de acuerdo con lo solicitado por FURAG o la herramienta definida para tal fin.</w:t>
      </w:r>
    </w:p>
    <w:p w14:paraId="61307BD4" w14:textId="34895528" w:rsidR="00681FA9" w:rsidRPr="00BA5F1F" w:rsidRDefault="00681FA9" w:rsidP="003F2DB3">
      <w:pPr>
        <w:pStyle w:val="Ttulo2"/>
        <w:numPr>
          <w:ilvl w:val="0"/>
          <w:numId w:val="24"/>
        </w:numPr>
        <w:ind w:left="426"/>
      </w:pPr>
      <w:bookmarkStart w:id="10" w:name="_Toc76056694"/>
      <w:r w:rsidRPr="00BA5F1F">
        <w:t>APROBACIÓN Y REVISIONES A LA POLÍTICA</w:t>
      </w:r>
      <w:bookmarkEnd w:id="10"/>
    </w:p>
    <w:p w14:paraId="237C9E1A" w14:textId="1728015F" w:rsidR="00681FA9" w:rsidRDefault="00681FA9" w:rsidP="00025103">
      <w:pPr>
        <w:spacing w:before="240" w:line="276" w:lineRule="auto"/>
        <w:rPr>
          <w:bCs/>
        </w:rPr>
      </w:pPr>
      <w:r w:rsidRPr="00681FA9">
        <w:rPr>
          <w:bCs/>
        </w:rPr>
        <w:t xml:space="preserve">Esta política será efectiva </w:t>
      </w:r>
      <w:r>
        <w:rPr>
          <w:bCs/>
        </w:rPr>
        <w:t xml:space="preserve">desde </w:t>
      </w:r>
      <w:r w:rsidRPr="00681FA9">
        <w:rPr>
          <w:bCs/>
        </w:rPr>
        <w:t xml:space="preserve">su aprobación por la </w:t>
      </w:r>
      <w:r w:rsidR="006E2F5A">
        <w:rPr>
          <w:bCs/>
        </w:rPr>
        <w:t>(</w:t>
      </w:r>
      <w:r w:rsidRPr="006E2F5A">
        <w:rPr>
          <w:bCs/>
          <w:color w:val="767171" w:themeColor="background2" w:themeShade="80"/>
        </w:rPr>
        <w:t>Alta Dirección</w:t>
      </w:r>
      <w:r w:rsidR="006E2F5A" w:rsidRPr="006E2F5A">
        <w:rPr>
          <w:bCs/>
          <w:color w:val="767171" w:themeColor="background2" w:themeShade="80"/>
        </w:rPr>
        <w:t>/Instancia</w:t>
      </w:r>
      <w:r w:rsidR="006E2F5A">
        <w:rPr>
          <w:bCs/>
        </w:rPr>
        <w:t>)</w:t>
      </w:r>
      <w:r>
        <w:rPr>
          <w:bCs/>
        </w:rPr>
        <w:t>.</w:t>
      </w:r>
      <w:r w:rsidRPr="00681FA9">
        <w:rPr>
          <w:bCs/>
        </w:rPr>
        <w:t xml:space="preserve"> </w:t>
      </w:r>
      <w:r>
        <w:rPr>
          <w:bCs/>
        </w:rPr>
        <w:t xml:space="preserve">La revisión de esta política </w:t>
      </w:r>
      <w:r w:rsidR="00B44821">
        <w:rPr>
          <w:bCs/>
        </w:rPr>
        <w:t>se hará en las siguientes condiciones:</w:t>
      </w:r>
    </w:p>
    <w:p w14:paraId="6C178455" w14:textId="5D3C9D39" w:rsidR="00B44821" w:rsidRDefault="00B44821" w:rsidP="008261BF">
      <w:pPr>
        <w:spacing w:line="276" w:lineRule="auto"/>
        <w:rPr>
          <w:bCs/>
        </w:rPr>
      </w:pPr>
    </w:p>
    <w:p w14:paraId="796886B8" w14:textId="431F3AE9" w:rsidR="00B44821" w:rsidRDefault="00B44821" w:rsidP="00B44821">
      <w:pPr>
        <w:pStyle w:val="Prrafodelista"/>
        <w:numPr>
          <w:ilvl w:val="0"/>
          <w:numId w:val="23"/>
        </w:numPr>
        <w:spacing w:line="276" w:lineRule="auto"/>
        <w:rPr>
          <w:bCs/>
        </w:rPr>
      </w:pPr>
      <w:r>
        <w:rPr>
          <w:bCs/>
        </w:rPr>
        <w:t>De forma anual, donde se deberá revisar la efectividad de la política y sus objetivos.</w:t>
      </w:r>
    </w:p>
    <w:p w14:paraId="2023CAA6" w14:textId="4D59B323" w:rsidR="00B44821" w:rsidRDefault="00B44821" w:rsidP="00B44821">
      <w:pPr>
        <w:pStyle w:val="Prrafodelista"/>
        <w:numPr>
          <w:ilvl w:val="0"/>
          <w:numId w:val="23"/>
        </w:numPr>
        <w:spacing w:line="276" w:lineRule="auto"/>
        <w:rPr>
          <w:bCs/>
        </w:rPr>
      </w:pPr>
      <w:r>
        <w:rPr>
          <w:bCs/>
        </w:rPr>
        <w:t>Si se dan cambios estructurales en la entidad (restructuración de áreas o procesos).</w:t>
      </w:r>
    </w:p>
    <w:p w14:paraId="053A1644" w14:textId="14BECEE2" w:rsidR="00B44821" w:rsidRDefault="00B44821" w:rsidP="00B44821">
      <w:pPr>
        <w:pStyle w:val="Prrafodelista"/>
        <w:numPr>
          <w:ilvl w:val="0"/>
          <w:numId w:val="23"/>
        </w:numPr>
        <w:spacing w:line="276" w:lineRule="auto"/>
        <w:rPr>
          <w:bCs/>
        </w:rPr>
      </w:pPr>
      <w:r>
        <w:rPr>
          <w:bCs/>
        </w:rPr>
        <w:t>Incidentes de seguridad de la información que requieran que la política requiera cambios.</w:t>
      </w:r>
    </w:p>
    <w:p w14:paraId="771378F5" w14:textId="05840B99" w:rsidR="00B44821" w:rsidRPr="00683230" w:rsidRDefault="00B44821" w:rsidP="00B44821">
      <w:pPr>
        <w:pStyle w:val="Prrafodelista"/>
        <w:numPr>
          <w:ilvl w:val="0"/>
          <w:numId w:val="23"/>
        </w:numPr>
        <w:spacing w:line="276" w:lineRule="auto"/>
        <w:rPr>
          <w:b/>
          <w:i/>
          <w:iCs/>
        </w:rPr>
      </w:pPr>
      <w:r w:rsidRPr="00683230">
        <w:rPr>
          <w:b/>
          <w:i/>
          <w:iCs/>
        </w:rPr>
        <w:t>(La entidad puede adicionar más condiciones si así lo considera).</w:t>
      </w:r>
    </w:p>
    <w:p w14:paraId="35BD9C89" w14:textId="1165C615" w:rsidR="00741BCF" w:rsidRDefault="00741BCF" w:rsidP="00741BCF">
      <w:pPr>
        <w:spacing w:line="276" w:lineRule="auto"/>
        <w:rPr>
          <w:bCs/>
        </w:rPr>
      </w:pPr>
    </w:p>
    <w:p w14:paraId="31337641" w14:textId="77777777" w:rsidR="00903E3E" w:rsidRDefault="00903E3E" w:rsidP="00741BCF">
      <w:pPr>
        <w:spacing w:line="276" w:lineRule="auto"/>
        <w:rPr>
          <w:bCs/>
        </w:rPr>
      </w:pPr>
    </w:p>
    <w:tbl>
      <w:tblPr>
        <w:tblpPr w:leftFromText="141" w:rightFromText="141" w:bottomFromText="155" w:vertAnchor="text" w:tblpXSpec="cente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5"/>
        <w:gridCol w:w="2983"/>
        <w:gridCol w:w="2841"/>
      </w:tblGrid>
      <w:tr w:rsidR="006E2F5A" w14:paraId="72649557" w14:textId="77777777" w:rsidTr="006E2F5A">
        <w:trPr>
          <w:trHeight w:val="457"/>
        </w:trPr>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B061BD7" w14:textId="77777777" w:rsidR="00165B7C" w:rsidRPr="00025103" w:rsidRDefault="00165B7C" w:rsidP="00025103">
            <w:pPr>
              <w:spacing w:line="276" w:lineRule="auto"/>
              <w:jc w:val="center"/>
              <w:rPr>
                <w:rFonts w:ascii="Arial" w:hAnsi="Arial"/>
                <w:b/>
                <w:bCs/>
                <w:lang w:val="es-VE" w:eastAsia="es-ES"/>
              </w:rPr>
            </w:pPr>
            <w:r w:rsidRPr="00025103">
              <w:rPr>
                <w:b/>
                <w:bCs/>
                <w:sz w:val="16"/>
                <w:szCs w:val="16"/>
                <w:lang w:eastAsia="zh-CN"/>
              </w:rPr>
              <w:t>ELABORÓ</w:t>
            </w:r>
          </w:p>
        </w:tc>
        <w:tc>
          <w:tcPr>
            <w:tcW w:w="169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410B7CE" w14:textId="77777777" w:rsidR="00165B7C" w:rsidRPr="00025103" w:rsidRDefault="00165B7C" w:rsidP="00025103">
            <w:pPr>
              <w:spacing w:line="276" w:lineRule="auto"/>
              <w:jc w:val="center"/>
              <w:rPr>
                <w:b/>
                <w:bCs/>
              </w:rPr>
            </w:pPr>
            <w:r w:rsidRPr="00025103">
              <w:rPr>
                <w:b/>
                <w:bCs/>
                <w:sz w:val="16"/>
                <w:szCs w:val="16"/>
                <w:lang w:eastAsia="zh-CN"/>
              </w:rPr>
              <w:t>REVISÓ</w:t>
            </w:r>
          </w:p>
        </w:tc>
        <w:tc>
          <w:tcPr>
            <w:tcW w:w="16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2C24884" w14:textId="77777777" w:rsidR="00165B7C" w:rsidRPr="00025103" w:rsidRDefault="00165B7C" w:rsidP="00025103">
            <w:pPr>
              <w:spacing w:line="276" w:lineRule="auto"/>
              <w:jc w:val="center"/>
              <w:rPr>
                <w:b/>
                <w:bCs/>
              </w:rPr>
            </w:pPr>
            <w:r w:rsidRPr="00025103">
              <w:rPr>
                <w:b/>
                <w:bCs/>
                <w:sz w:val="16"/>
                <w:szCs w:val="16"/>
                <w:lang w:eastAsia="zh-CN"/>
              </w:rPr>
              <w:t>APROBÓ</w:t>
            </w:r>
          </w:p>
        </w:tc>
      </w:tr>
      <w:tr w:rsidR="00165B7C" w14:paraId="2D567738" w14:textId="77777777" w:rsidTr="00025103">
        <w:trPr>
          <w:trHeight w:val="879"/>
        </w:trPr>
        <w:tc>
          <w:tcPr>
            <w:tcW w:w="16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42A312" w14:textId="77777777" w:rsidR="00165B7C" w:rsidRPr="00165B7C" w:rsidRDefault="00165B7C">
            <w:pPr>
              <w:spacing w:line="276" w:lineRule="auto"/>
              <w:rPr>
                <w:sz w:val="16"/>
                <w:szCs w:val="16"/>
                <w:lang w:eastAsia="zh-CN"/>
              </w:rPr>
            </w:pPr>
          </w:p>
          <w:p w14:paraId="14D42FBB" w14:textId="77777777" w:rsidR="00165B7C" w:rsidRPr="00165B7C" w:rsidRDefault="00165B7C">
            <w:pPr>
              <w:spacing w:line="276" w:lineRule="auto"/>
              <w:rPr>
                <w:sz w:val="16"/>
                <w:szCs w:val="16"/>
                <w:lang w:eastAsia="zh-CN"/>
              </w:rPr>
            </w:pPr>
          </w:p>
          <w:p w14:paraId="18981393" w14:textId="77777777" w:rsidR="00165B7C" w:rsidRPr="00903E3E" w:rsidRDefault="00165B7C">
            <w:pPr>
              <w:spacing w:line="276" w:lineRule="auto"/>
              <w:rPr>
                <w:sz w:val="16"/>
                <w:szCs w:val="16"/>
                <w:lang w:eastAsia="zh-CN"/>
              </w:rPr>
            </w:pPr>
          </w:p>
          <w:p w14:paraId="63C72486" w14:textId="77777777" w:rsidR="00165B7C" w:rsidRPr="00301189" w:rsidRDefault="00165B7C">
            <w:pPr>
              <w:spacing w:line="276" w:lineRule="auto"/>
              <w:rPr>
                <w:sz w:val="16"/>
                <w:szCs w:val="16"/>
                <w:lang w:eastAsia="zh-CN"/>
              </w:rPr>
            </w:pPr>
          </w:p>
          <w:p w14:paraId="1734421F" w14:textId="77777777" w:rsidR="00165B7C" w:rsidRPr="00165B7C" w:rsidRDefault="00165B7C">
            <w:pPr>
              <w:spacing w:line="276" w:lineRule="auto"/>
              <w:rPr>
                <w:sz w:val="16"/>
                <w:szCs w:val="16"/>
                <w:lang w:eastAsia="zh-CN"/>
              </w:rPr>
            </w:pPr>
          </w:p>
          <w:p w14:paraId="45983A75" w14:textId="69D122E3" w:rsidR="00165B7C" w:rsidRPr="00025103" w:rsidRDefault="00165B7C">
            <w:pPr>
              <w:spacing w:line="276" w:lineRule="auto"/>
              <w:rPr>
                <w:sz w:val="16"/>
                <w:szCs w:val="16"/>
              </w:rPr>
            </w:pPr>
            <w:r w:rsidRPr="00165B7C">
              <w:rPr>
                <w:sz w:val="16"/>
                <w:szCs w:val="16"/>
                <w:lang w:eastAsia="zh-CN"/>
              </w:rPr>
              <w:t xml:space="preserve">Nombre: </w:t>
            </w:r>
          </w:p>
          <w:p w14:paraId="5612604B" w14:textId="77777777" w:rsidR="00165B7C" w:rsidRPr="00165B7C" w:rsidRDefault="00165B7C">
            <w:pPr>
              <w:spacing w:line="276" w:lineRule="auto"/>
              <w:rPr>
                <w:sz w:val="16"/>
                <w:szCs w:val="16"/>
                <w:lang w:eastAsia="zh-CN"/>
              </w:rPr>
            </w:pPr>
            <w:r w:rsidRPr="00165B7C">
              <w:rPr>
                <w:sz w:val="16"/>
                <w:szCs w:val="16"/>
                <w:lang w:eastAsia="zh-CN"/>
              </w:rPr>
              <w:t xml:space="preserve">Cargo: </w:t>
            </w:r>
          </w:p>
          <w:p w14:paraId="24C8DE66" w14:textId="4CBA1FBD" w:rsidR="00165B7C" w:rsidRPr="00025103" w:rsidRDefault="00165B7C" w:rsidP="00025103">
            <w:pPr>
              <w:spacing w:line="276" w:lineRule="auto"/>
              <w:rPr>
                <w:sz w:val="16"/>
                <w:szCs w:val="16"/>
              </w:rPr>
            </w:pPr>
            <w:r w:rsidRPr="00165B7C">
              <w:rPr>
                <w:sz w:val="16"/>
                <w:szCs w:val="16"/>
                <w:lang w:eastAsia="zh-CN"/>
              </w:rPr>
              <w:t>Fecha: XX-XX-2021</w:t>
            </w:r>
          </w:p>
        </w:tc>
        <w:tc>
          <w:tcPr>
            <w:tcW w:w="16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21CE4" w14:textId="77777777" w:rsidR="00165B7C" w:rsidRPr="00165B7C" w:rsidRDefault="00165B7C" w:rsidP="00165B7C">
            <w:pPr>
              <w:spacing w:line="276" w:lineRule="auto"/>
              <w:rPr>
                <w:sz w:val="16"/>
                <w:szCs w:val="16"/>
                <w:lang w:eastAsia="zh-CN"/>
              </w:rPr>
            </w:pPr>
          </w:p>
          <w:p w14:paraId="4DAC20E7" w14:textId="77777777" w:rsidR="00165B7C" w:rsidRPr="00165B7C" w:rsidRDefault="00165B7C" w:rsidP="00165B7C">
            <w:pPr>
              <w:spacing w:line="276" w:lineRule="auto"/>
              <w:rPr>
                <w:sz w:val="16"/>
                <w:szCs w:val="16"/>
                <w:lang w:eastAsia="zh-CN"/>
              </w:rPr>
            </w:pPr>
          </w:p>
          <w:p w14:paraId="7932E3FD" w14:textId="77777777" w:rsidR="00165B7C" w:rsidRPr="00903E3E" w:rsidRDefault="00165B7C" w:rsidP="00165B7C">
            <w:pPr>
              <w:spacing w:line="276" w:lineRule="auto"/>
              <w:rPr>
                <w:sz w:val="16"/>
                <w:szCs w:val="16"/>
                <w:lang w:eastAsia="zh-CN"/>
              </w:rPr>
            </w:pPr>
          </w:p>
          <w:p w14:paraId="1F900D0C" w14:textId="77777777" w:rsidR="00165B7C" w:rsidRPr="00301189" w:rsidRDefault="00165B7C" w:rsidP="00165B7C">
            <w:pPr>
              <w:spacing w:line="276" w:lineRule="auto"/>
              <w:rPr>
                <w:sz w:val="16"/>
                <w:szCs w:val="16"/>
                <w:lang w:eastAsia="zh-CN"/>
              </w:rPr>
            </w:pPr>
          </w:p>
          <w:p w14:paraId="6E14B7D9" w14:textId="77777777" w:rsidR="00165B7C" w:rsidRPr="00165B7C" w:rsidRDefault="00165B7C" w:rsidP="00165B7C">
            <w:pPr>
              <w:spacing w:line="276" w:lineRule="auto"/>
              <w:rPr>
                <w:sz w:val="16"/>
                <w:szCs w:val="16"/>
                <w:lang w:eastAsia="zh-CN"/>
              </w:rPr>
            </w:pPr>
          </w:p>
          <w:p w14:paraId="17D72646" w14:textId="74514D70" w:rsidR="00165B7C" w:rsidRPr="00025103" w:rsidRDefault="00165B7C" w:rsidP="00165B7C">
            <w:pPr>
              <w:spacing w:line="276" w:lineRule="auto"/>
              <w:rPr>
                <w:sz w:val="16"/>
                <w:szCs w:val="16"/>
              </w:rPr>
            </w:pPr>
            <w:r w:rsidRPr="00165B7C">
              <w:rPr>
                <w:sz w:val="16"/>
                <w:szCs w:val="16"/>
                <w:lang w:eastAsia="zh-CN"/>
              </w:rPr>
              <w:t xml:space="preserve">Nombre: </w:t>
            </w:r>
          </w:p>
          <w:p w14:paraId="33E40E0B" w14:textId="77777777" w:rsidR="00165B7C" w:rsidRPr="00165B7C" w:rsidRDefault="00165B7C" w:rsidP="00165B7C">
            <w:pPr>
              <w:spacing w:line="276" w:lineRule="auto"/>
              <w:rPr>
                <w:sz w:val="16"/>
                <w:szCs w:val="16"/>
                <w:lang w:eastAsia="zh-CN"/>
              </w:rPr>
            </w:pPr>
            <w:r w:rsidRPr="00165B7C">
              <w:rPr>
                <w:sz w:val="16"/>
                <w:szCs w:val="16"/>
                <w:lang w:eastAsia="zh-CN"/>
              </w:rPr>
              <w:t xml:space="preserve">Cargo: </w:t>
            </w:r>
          </w:p>
          <w:p w14:paraId="15F05CCA" w14:textId="4EFB81D4" w:rsidR="00165B7C" w:rsidRPr="00025103" w:rsidRDefault="00165B7C" w:rsidP="00165B7C">
            <w:pPr>
              <w:spacing w:line="276" w:lineRule="auto"/>
              <w:rPr>
                <w:sz w:val="16"/>
                <w:szCs w:val="16"/>
              </w:rPr>
            </w:pPr>
            <w:r w:rsidRPr="00165B7C">
              <w:rPr>
                <w:sz w:val="16"/>
                <w:szCs w:val="16"/>
                <w:lang w:eastAsia="zh-CN"/>
              </w:rPr>
              <w:t>Fecha: XX-</w:t>
            </w:r>
            <w:r w:rsidRPr="00903E3E">
              <w:rPr>
                <w:sz w:val="16"/>
                <w:szCs w:val="16"/>
                <w:lang w:eastAsia="zh-CN"/>
              </w:rPr>
              <w:t>XX-20</w:t>
            </w:r>
            <w:r w:rsidRPr="00492B6C">
              <w:rPr>
                <w:sz w:val="16"/>
                <w:szCs w:val="16"/>
                <w:lang w:eastAsia="zh-CN"/>
              </w:rPr>
              <w:t>21</w:t>
            </w:r>
          </w:p>
        </w:tc>
        <w:tc>
          <w:tcPr>
            <w:tcW w:w="161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233D4" w14:textId="77777777" w:rsidR="00165B7C" w:rsidRPr="00025103" w:rsidRDefault="00165B7C">
            <w:pPr>
              <w:spacing w:line="276" w:lineRule="auto"/>
              <w:rPr>
                <w:sz w:val="16"/>
                <w:szCs w:val="16"/>
              </w:rPr>
            </w:pPr>
          </w:p>
          <w:p w14:paraId="00E0E9C2" w14:textId="77777777" w:rsidR="00165B7C" w:rsidRPr="00025103" w:rsidRDefault="00165B7C">
            <w:pPr>
              <w:spacing w:line="276" w:lineRule="auto"/>
              <w:rPr>
                <w:sz w:val="16"/>
                <w:szCs w:val="16"/>
              </w:rPr>
            </w:pPr>
          </w:p>
          <w:p w14:paraId="41DE714E" w14:textId="77777777" w:rsidR="00165B7C" w:rsidRPr="00025103" w:rsidRDefault="00165B7C">
            <w:pPr>
              <w:spacing w:line="276" w:lineRule="auto"/>
              <w:rPr>
                <w:sz w:val="16"/>
                <w:szCs w:val="16"/>
              </w:rPr>
            </w:pPr>
          </w:p>
          <w:p w14:paraId="1F366D32" w14:textId="0607D1D6" w:rsidR="00165B7C" w:rsidRDefault="00165B7C" w:rsidP="00165B7C">
            <w:pPr>
              <w:spacing w:line="276" w:lineRule="auto"/>
              <w:rPr>
                <w:sz w:val="16"/>
                <w:szCs w:val="16"/>
                <w:lang w:eastAsia="zh-CN"/>
              </w:rPr>
            </w:pPr>
          </w:p>
          <w:p w14:paraId="7509BAD5" w14:textId="77777777" w:rsidR="00165B7C" w:rsidRDefault="00165B7C" w:rsidP="00165B7C">
            <w:pPr>
              <w:spacing w:line="276" w:lineRule="auto"/>
              <w:rPr>
                <w:sz w:val="16"/>
                <w:szCs w:val="16"/>
                <w:lang w:eastAsia="zh-CN"/>
              </w:rPr>
            </w:pPr>
          </w:p>
          <w:p w14:paraId="4458C06A" w14:textId="38AEA681" w:rsidR="00165B7C" w:rsidRPr="00025103" w:rsidRDefault="00165B7C" w:rsidP="00165B7C">
            <w:pPr>
              <w:spacing w:line="276" w:lineRule="auto"/>
              <w:rPr>
                <w:sz w:val="16"/>
                <w:szCs w:val="16"/>
              </w:rPr>
            </w:pPr>
            <w:r w:rsidRPr="00165B7C">
              <w:rPr>
                <w:sz w:val="16"/>
                <w:szCs w:val="16"/>
                <w:lang w:eastAsia="zh-CN"/>
              </w:rPr>
              <w:t xml:space="preserve">Nombre: </w:t>
            </w:r>
          </w:p>
          <w:p w14:paraId="1BDA832B" w14:textId="77777777" w:rsidR="00165B7C" w:rsidRPr="00165B7C" w:rsidRDefault="00165B7C" w:rsidP="00165B7C">
            <w:pPr>
              <w:spacing w:line="276" w:lineRule="auto"/>
              <w:rPr>
                <w:sz w:val="16"/>
                <w:szCs w:val="16"/>
                <w:lang w:eastAsia="zh-CN"/>
              </w:rPr>
            </w:pPr>
            <w:r w:rsidRPr="00165B7C">
              <w:rPr>
                <w:sz w:val="16"/>
                <w:szCs w:val="16"/>
                <w:lang w:eastAsia="zh-CN"/>
              </w:rPr>
              <w:t xml:space="preserve">Cargo: </w:t>
            </w:r>
          </w:p>
          <w:p w14:paraId="311FD5B6" w14:textId="28E6C83D" w:rsidR="00165B7C" w:rsidRPr="00025103" w:rsidRDefault="00165B7C" w:rsidP="00165B7C">
            <w:pPr>
              <w:spacing w:line="276" w:lineRule="auto"/>
              <w:rPr>
                <w:sz w:val="16"/>
                <w:szCs w:val="16"/>
              </w:rPr>
            </w:pPr>
            <w:r w:rsidRPr="00165B7C">
              <w:rPr>
                <w:sz w:val="16"/>
                <w:szCs w:val="16"/>
                <w:lang w:eastAsia="zh-CN"/>
              </w:rPr>
              <w:t>Fecha: XX-</w:t>
            </w:r>
            <w:r w:rsidRPr="00903E3E">
              <w:rPr>
                <w:sz w:val="16"/>
                <w:szCs w:val="16"/>
                <w:lang w:eastAsia="zh-CN"/>
              </w:rPr>
              <w:t>XX-20</w:t>
            </w:r>
            <w:r w:rsidRPr="00492B6C">
              <w:rPr>
                <w:sz w:val="16"/>
                <w:szCs w:val="16"/>
                <w:lang w:eastAsia="zh-CN"/>
              </w:rPr>
              <w:t>21</w:t>
            </w:r>
          </w:p>
        </w:tc>
      </w:tr>
    </w:tbl>
    <w:p w14:paraId="66DE1857" w14:textId="77777777" w:rsidR="00165B7C" w:rsidRPr="00741BCF" w:rsidRDefault="00165B7C" w:rsidP="00741BCF">
      <w:pPr>
        <w:spacing w:line="276" w:lineRule="auto"/>
        <w:rPr>
          <w:bCs/>
        </w:rPr>
      </w:pPr>
    </w:p>
    <w:sectPr w:rsidR="00165B7C" w:rsidRPr="00741BCF" w:rsidSect="00FA0D4E">
      <w:headerReference w:type="default" r:id="rId11"/>
      <w:footerReference w:type="even" r:id="rId12"/>
      <w:footerReference w:type="default" r:id="rId13"/>
      <w:headerReference w:type="firs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2AAC" w14:textId="77777777" w:rsidR="00281990" w:rsidRDefault="00281990" w:rsidP="00F30614">
      <w:r>
        <w:separator/>
      </w:r>
    </w:p>
  </w:endnote>
  <w:endnote w:type="continuationSeparator" w:id="0">
    <w:p w14:paraId="41B43BF5" w14:textId="77777777" w:rsidR="00281990" w:rsidRDefault="00281990" w:rsidP="00F3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00000007" w:usb1="00000001" w:usb2="00000000" w:usb3="00000000" w:csb0="00000093" w:csb1="00000000"/>
  </w:font>
  <w:font w:name="Work Sans ExtraBold">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Work Sans Medium">
    <w:altName w:val="Calibri"/>
    <w:charset w:val="00"/>
    <w:family w:val="auto"/>
    <w:pitch w:val="variable"/>
    <w:sig w:usb0="00000007" w:usb1="00000001" w:usb2="00000000" w:usb3="00000000" w:csb0="00000093" w:csb1="00000000"/>
  </w:font>
  <w:font w:name="Work Sans Black">
    <w:altName w:val="Calibri"/>
    <w:charset w:val="00"/>
    <w:family w:val="auto"/>
    <w:pitch w:val="variable"/>
    <w:sig w:usb0="00000007" w:usb1="00000001" w:usb2="00000000" w:usb3="00000000" w:csb0="00000093" w:csb1="00000000"/>
  </w:font>
  <w:font w:name="Work Sans Light">
    <w:altName w:val="Calibri"/>
    <w:charset w:val="00"/>
    <w:family w:val="auto"/>
    <w:pitch w:val="variable"/>
    <w:sig w:usb0="00000007" w:usb1="00000001" w:usb2="00000000" w:usb3="00000000" w:csb0="00000093" w:csb1="00000000"/>
  </w:font>
  <w:font w:name="Work Sans SemiBold">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39048005"/>
      <w:docPartObj>
        <w:docPartGallery w:val="Page Numbers (Bottom of Page)"/>
        <w:docPartUnique/>
      </w:docPartObj>
    </w:sdtPr>
    <w:sdtEndPr>
      <w:rPr>
        <w:rStyle w:val="Nmerodepgina"/>
      </w:rPr>
    </w:sdtEndPr>
    <w:sdtContent>
      <w:p w14:paraId="01DD8FB2" w14:textId="77777777" w:rsidR="00B65874" w:rsidRDefault="00B65874" w:rsidP="00022EEF">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BDE5C95" w14:textId="77777777" w:rsidR="00B65874" w:rsidRDefault="00B658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9D5D" w14:textId="77777777" w:rsidR="00B65874" w:rsidRDefault="00B65874" w:rsidP="00022EEF">
    <w:pPr>
      <w:pStyle w:val="Piedepgina"/>
      <w:framePr w:wrap="none" w:vAnchor="text" w:hAnchor="margin" w:xAlign="center" w:y="1"/>
      <w:rPr>
        <w:rStyle w:val="Nmerodepgina"/>
      </w:rPr>
    </w:pPr>
    <w:r>
      <w:rPr>
        <w:rStyle w:val="Nmerodepgina"/>
      </w:rPr>
      <w:t xml:space="preserve">· </w:t>
    </w:r>
    <w:sdt>
      <w:sdtPr>
        <w:rPr>
          <w:rStyle w:val="Nmerodepgina"/>
        </w:rPr>
        <w:id w:val="-85311469"/>
        <w:docPartObj>
          <w:docPartGallery w:val="Page Numbers (Bottom of Page)"/>
          <w:docPartUnique/>
        </w:docPartObj>
      </w:sdtPr>
      <w:sdtEndPr>
        <w:rPr>
          <w:rStyle w:val="Nmerodepgina"/>
        </w:rPr>
      </w:sdtEndPr>
      <w:sdtContent>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w:t>
        </w:r>
      </w:sdtContent>
    </w:sdt>
  </w:p>
  <w:p w14:paraId="3C26ED26" w14:textId="02300B71" w:rsidR="00B65874" w:rsidRPr="00B65874" w:rsidRDefault="00B65874" w:rsidP="00B65874">
    <w:pPr>
      <w:pStyle w:val="Piedepgina"/>
      <w:tabs>
        <w:tab w:val="left" w:pos="648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5A8E" w14:textId="77777777" w:rsidR="00281990" w:rsidRDefault="00281990" w:rsidP="00F30614">
      <w:r>
        <w:separator/>
      </w:r>
    </w:p>
  </w:footnote>
  <w:footnote w:type="continuationSeparator" w:id="0">
    <w:p w14:paraId="45E3D3A1" w14:textId="77777777" w:rsidR="00281990" w:rsidRDefault="00281990" w:rsidP="00F3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C4FA" w14:textId="5254A07F" w:rsidR="00591D2D" w:rsidRDefault="006971EF" w:rsidP="00591D2D">
    <w:pPr>
      <w:pStyle w:val="Encabezado"/>
      <w:tabs>
        <w:tab w:val="left" w:pos="5280"/>
      </w:tabs>
      <w:jc w:val="left"/>
    </w:pPr>
    <w:r w:rsidRPr="006971EF">
      <w:rPr>
        <w:noProof/>
      </w:rPr>
      <w:drawing>
        <wp:anchor distT="0" distB="0" distL="114300" distR="114300" simplePos="0" relativeHeight="251663360" behindDoc="0" locked="0" layoutInCell="1" allowOverlap="1" wp14:anchorId="0B9D4E82" wp14:editId="7FEEA068">
          <wp:simplePos x="0" y="0"/>
          <wp:positionH relativeFrom="page">
            <wp:posOffset>0</wp:posOffset>
          </wp:positionH>
          <wp:positionV relativeFrom="paragraph">
            <wp:posOffset>-20320</wp:posOffset>
          </wp:positionV>
          <wp:extent cx="1981200" cy="422107"/>
          <wp:effectExtent l="0" t="0" r="0" b="0"/>
          <wp:wrapNone/>
          <wp:docPr id="13" name="Imagen 18">
            <a:extLst xmlns:a="http://schemas.openxmlformats.org/drawingml/2006/main">
              <a:ext uri="{FF2B5EF4-FFF2-40B4-BE49-F238E27FC236}">
                <a16:creationId xmlns:a16="http://schemas.microsoft.com/office/drawing/2014/main" id="{C6A255A2-884B-BB4B-9A29-27CF6B469E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8">
                    <a:extLst>
                      <a:ext uri="{FF2B5EF4-FFF2-40B4-BE49-F238E27FC236}">
                        <a16:creationId xmlns:a16="http://schemas.microsoft.com/office/drawing/2014/main" id="{C6A255A2-884B-BB4B-9A29-27CF6B469E6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1200" cy="422107"/>
                  </a:xfrm>
                  <a:prstGeom prst="rect">
                    <a:avLst/>
                  </a:prstGeom>
                </pic:spPr>
              </pic:pic>
            </a:graphicData>
          </a:graphic>
          <wp14:sizeRelH relativeFrom="page">
            <wp14:pctWidth>0</wp14:pctWidth>
          </wp14:sizeRelH>
          <wp14:sizeRelV relativeFrom="page">
            <wp14:pctHeight>0</wp14:pctHeight>
          </wp14:sizeRelV>
        </wp:anchor>
      </w:drawing>
    </w:r>
    <w:r w:rsidR="00591D2D">
      <w:tab/>
    </w:r>
    <w:r w:rsidR="00591D2D">
      <w:tab/>
    </w:r>
  </w:p>
  <w:p w14:paraId="6D56572D" w14:textId="65D0BA70" w:rsidR="00591D2D" w:rsidRDefault="00591D2D" w:rsidP="00591D2D">
    <w:pPr>
      <w:pStyle w:val="Encabezado"/>
      <w:tabs>
        <w:tab w:val="left" w:pos="5280"/>
      </w:tabs>
      <w:jc w:val="left"/>
    </w:pPr>
    <w:r>
      <w:br/>
    </w:r>
  </w:p>
  <w:p w14:paraId="245B4792" w14:textId="656B699D" w:rsidR="00AB7B76" w:rsidRDefault="00B65874" w:rsidP="00591D2D">
    <w:pPr>
      <w:pStyle w:val="Encabezado"/>
      <w:tabs>
        <w:tab w:val="left" w:pos="5280"/>
      </w:tabs>
      <w:jc w:val="left"/>
    </w:pPr>
    <w:r>
      <w:rPr>
        <w:noProof/>
      </w:rPr>
      <mc:AlternateContent>
        <mc:Choice Requires="wps">
          <w:drawing>
            <wp:anchor distT="0" distB="0" distL="114300" distR="114300" simplePos="0" relativeHeight="251662336" behindDoc="0" locked="0" layoutInCell="1" allowOverlap="1" wp14:anchorId="18E6A0E6" wp14:editId="592A468D">
              <wp:simplePos x="0" y="0"/>
              <wp:positionH relativeFrom="column">
                <wp:posOffset>26126</wp:posOffset>
              </wp:positionH>
              <wp:positionV relativeFrom="paragraph">
                <wp:posOffset>42726</wp:posOffset>
              </wp:positionV>
              <wp:extent cx="5943328" cy="0"/>
              <wp:effectExtent l="0" t="0" r="13335" b="12700"/>
              <wp:wrapNone/>
              <wp:docPr id="5" name="Straight Connector 5"/>
              <wp:cNvGraphicFramePr/>
              <a:graphic xmlns:a="http://schemas.openxmlformats.org/drawingml/2006/main">
                <a:graphicData uri="http://schemas.microsoft.com/office/word/2010/wordprocessingShape">
                  <wps:wsp>
                    <wps:cNvCnPr/>
                    <wps:spPr>
                      <a:xfrm>
                        <a:off x="0" y="0"/>
                        <a:ext cx="5943328"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16="http://schemas.microsoft.com/office/drawing/2014/main">
          <w:pict>
            <v:line id="Straight Connector 5"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2092]" strokeweight=".5pt" from="2.05pt,3.35pt" to="470.05pt,3.35pt" w14:anchorId="6B0E3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E5CF" w14:textId="7BFB0CC4" w:rsidR="00FB063E" w:rsidRDefault="00FB063E">
    <w:pPr>
      <w:pStyle w:val="Encabezado"/>
    </w:pPr>
    <w:r w:rsidRPr="006971EF">
      <w:rPr>
        <w:noProof/>
      </w:rPr>
      <w:drawing>
        <wp:anchor distT="0" distB="0" distL="114300" distR="114300" simplePos="0" relativeHeight="251671552" behindDoc="0" locked="0" layoutInCell="1" allowOverlap="1" wp14:anchorId="659927FC" wp14:editId="6925ADEB">
          <wp:simplePos x="0" y="0"/>
          <wp:positionH relativeFrom="page">
            <wp:posOffset>2192</wp:posOffset>
          </wp:positionH>
          <wp:positionV relativeFrom="paragraph">
            <wp:posOffset>-20955</wp:posOffset>
          </wp:positionV>
          <wp:extent cx="1981200" cy="422107"/>
          <wp:effectExtent l="0" t="0" r="0" b="0"/>
          <wp:wrapNone/>
          <wp:docPr id="3" name="Imagen 18" descr="Texto&#10;&#10;Descripción generada automáticamente">
            <a:extLst xmlns:a="http://schemas.openxmlformats.org/drawingml/2006/main">
              <a:ext uri="{FF2B5EF4-FFF2-40B4-BE49-F238E27FC236}">
                <a16:creationId xmlns:a16="http://schemas.microsoft.com/office/drawing/2014/main" id="{C6A255A2-884B-BB4B-9A29-27CF6B469E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descr="Texto&#10;&#10;Descripción generada automáticamente">
                    <a:extLst>
                      <a:ext uri="{FF2B5EF4-FFF2-40B4-BE49-F238E27FC236}">
                        <a16:creationId xmlns:a16="http://schemas.microsoft.com/office/drawing/2014/main" id="{C6A255A2-884B-BB4B-9A29-27CF6B469E6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1200" cy="42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99B"/>
    <w:multiLevelType w:val="hybridMultilevel"/>
    <w:tmpl w:val="ABF42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8153A5"/>
    <w:multiLevelType w:val="hybridMultilevel"/>
    <w:tmpl w:val="52002D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871DFE"/>
    <w:multiLevelType w:val="hybridMultilevel"/>
    <w:tmpl w:val="A6BCE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6B56F2"/>
    <w:multiLevelType w:val="hybridMultilevel"/>
    <w:tmpl w:val="A55C34CA"/>
    <w:lvl w:ilvl="0" w:tplc="75083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D3406"/>
    <w:multiLevelType w:val="hybridMultilevel"/>
    <w:tmpl w:val="09F45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4B6F2C"/>
    <w:multiLevelType w:val="hybridMultilevel"/>
    <w:tmpl w:val="2B8A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93645"/>
    <w:multiLevelType w:val="hybridMultilevel"/>
    <w:tmpl w:val="5E845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72315"/>
    <w:multiLevelType w:val="hybridMultilevel"/>
    <w:tmpl w:val="0F628E40"/>
    <w:lvl w:ilvl="0" w:tplc="38C8B88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22080"/>
    <w:multiLevelType w:val="hybridMultilevel"/>
    <w:tmpl w:val="308A7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594433"/>
    <w:multiLevelType w:val="hybridMultilevel"/>
    <w:tmpl w:val="2B64F9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2010A4"/>
    <w:multiLevelType w:val="hybridMultilevel"/>
    <w:tmpl w:val="102015A8"/>
    <w:lvl w:ilvl="0" w:tplc="38C8B88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354244"/>
    <w:multiLevelType w:val="hybridMultilevel"/>
    <w:tmpl w:val="F4B0D0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4B00B5D"/>
    <w:multiLevelType w:val="hybridMultilevel"/>
    <w:tmpl w:val="102015A8"/>
    <w:styleLink w:val="Style1"/>
    <w:lvl w:ilvl="0" w:tplc="BEFC5360">
      <w:start w:val="1"/>
      <w:numFmt w:val="decimal"/>
      <w:lvlText w:val="%1."/>
      <w:lvlJc w:val="left"/>
      <w:pPr>
        <w:ind w:left="360" w:hanging="360"/>
      </w:pPr>
      <w:rPr>
        <w:rFonts w:hint="default"/>
      </w:rPr>
    </w:lvl>
    <w:lvl w:ilvl="1" w:tplc="110AEFF6">
      <w:start w:val="1"/>
      <w:numFmt w:val="bullet"/>
      <w:lvlText w:val="o"/>
      <w:lvlJc w:val="left"/>
      <w:pPr>
        <w:ind w:left="1080" w:hanging="360"/>
      </w:pPr>
      <w:rPr>
        <w:rFonts w:ascii="Courier New" w:hAnsi="Courier New" w:cs="Courier New" w:hint="default"/>
      </w:rPr>
    </w:lvl>
    <w:lvl w:ilvl="2" w:tplc="50F0757E">
      <w:start w:val="1"/>
      <w:numFmt w:val="bullet"/>
      <w:lvlText w:val=""/>
      <w:lvlJc w:val="left"/>
      <w:pPr>
        <w:ind w:left="1800" w:hanging="360"/>
      </w:pPr>
      <w:rPr>
        <w:rFonts w:ascii="Wingdings" w:hAnsi="Wingdings" w:hint="default"/>
      </w:rPr>
    </w:lvl>
    <w:lvl w:ilvl="3" w:tplc="F794B250">
      <w:start w:val="1"/>
      <w:numFmt w:val="bullet"/>
      <w:lvlText w:val=""/>
      <w:lvlJc w:val="left"/>
      <w:pPr>
        <w:ind w:left="2520" w:hanging="360"/>
      </w:pPr>
      <w:rPr>
        <w:rFonts w:ascii="Symbol" w:hAnsi="Symbol" w:hint="default"/>
      </w:rPr>
    </w:lvl>
    <w:lvl w:ilvl="4" w:tplc="5C2ED712">
      <w:start w:val="1"/>
      <w:numFmt w:val="bullet"/>
      <w:lvlText w:val="o"/>
      <w:lvlJc w:val="left"/>
      <w:pPr>
        <w:ind w:left="3240" w:hanging="360"/>
      </w:pPr>
      <w:rPr>
        <w:rFonts w:ascii="Courier New" w:hAnsi="Courier New" w:cs="Courier New" w:hint="default"/>
      </w:rPr>
    </w:lvl>
    <w:lvl w:ilvl="5" w:tplc="56265E0C">
      <w:start w:val="1"/>
      <w:numFmt w:val="bullet"/>
      <w:lvlText w:val=""/>
      <w:lvlJc w:val="left"/>
      <w:pPr>
        <w:ind w:left="3960" w:hanging="360"/>
      </w:pPr>
      <w:rPr>
        <w:rFonts w:ascii="Wingdings" w:hAnsi="Wingdings" w:hint="default"/>
      </w:rPr>
    </w:lvl>
    <w:lvl w:ilvl="6" w:tplc="9112E2E8">
      <w:start w:val="1"/>
      <w:numFmt w:val="bullet"/>
      <w:lvlText w:val=""/>
      <w:lvlJc w:val="left"/>
      <w:pPr>
        <w:ind w:left="4680" w:hanging="360"/>
      </w:pPr>
      <w:rPr>
        <w:rFonts w:ascii="Symbol" w:hAnsi="Symbol" w:hint="default"/>
      </w:rPr>
    </w:lvl>
    <w:lvl w:ilvl="7" w:tplc="6E52C24A">
      <w:start w:val="1"/>
      <w:numFmt w:val="bullet"/>
      <w:lvlText w:val="o"/>
      <w:lvlJc w:val="left"/>
      <w:pPr>
        <w:ind w:left="5400" w:hanging="360"/>
      </w:pPr>
      <w:rPr>
        <w:rFonts w:ascii="Courier New" w:hAnsi="Courier New" w:cs="Courier New" w:hint="default"/>
      </w:rPr>
    </w:lvl>
    <w:lvl w:ilvl="8" w:tplc="2F72986A">
      <w:start w:val="1"/>
      <w:numFmt w:val="bullet"/>
      <w:lvlText w:val=""/>
      <w:lvlJc w:val="left"/>
      <w:pPr>
        <w:ind w:left="6120" w:hanging="360"/>
      </w:pPr>
      <w:rPr>
        <w:rFonts w:ascii="Wingdings" w:hAnsi="Wingdings" w:hint="default"/>
      </w:rPr>
    </w:lvl>
  </w:abstractNum>
  <w:abstractNum w:abstractNumId="13" w15:restartNumberingAfterBreak="0">
    <w:nsid w:val="3A047590"/>
    <w:multiLevelType w:val="hybridMultilevel"/>
    <w:tmpl w:val="F2BCD3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E757B9"/>
    <w:multiLevelType w:val="hybridMultilevel"/>
    <w:tmpl w:val="28C80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82122F"/>
    <w:multiLevelType w:val="hybridMultilevel"/>
    <w:tmpl w:val="8AB27A38"/>
    <w:lvl w:ilvl="0" w:tplc="7A966D4A">
      <w:start w:val="1"/>
      <w:numFmt w:val="decimal"/>
      <w:lvlText w:val="%1."/>
      <w:lvlJc w:val="left"/>
      <w:pPr>
        <w:ind w:left="720" w:hanging="360"/>
      </w:pPr>
      <w:rPr>
        <w:sz w:val="36"/>
        <w:szCs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017F1D"/>
    <w:multiLevelType w:val="hybridMultilevel"/>
    <w:tmpl w:val="9088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831C5"/>
    <w:multiLevelType w:val="hybridMultilevel"/>
    <w:tmpl w:val="0328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C232E"/>
    <w:multiLevelType w:val="hybridMultilevel"/>
    <w:tmpl w:val="ACAA6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8441B5"/>
    <w:multiLevelType w:val="hybridMultilevel"/>
    <w:tmpl w:val="2724E590"/>
    <w:styleLink w:val="Numeracion"/>
    <w:lvl w:ilvl="0" w:tplc="21B8DCA0">
      <w:start w:val="1"/>
      <w:numFmt w:val="decimal"/>
      <w:lvlText w:val="%1."/>
      <w:lvlJc w:val="left"/>
      <w:pPr>
        <w:ind w:left="360" w:hanging="360"/>
      </w:pPr>
      <w:rPr>
        <w:rFonts w:hint="default"/>
      </w:rPr>
    </w:lvl>
    <w:lvl w:ilvl="1" w:tplc="7DD6FBD6">
      <w:start w:val="1"/>
      <w:numFmt w:val="bullet"/>
      <w:lvlText w:val="o"/>
      <w:lvlJc w:val="left"/>
      <w:pPr>
        <w:ind w:left="1080" w:hanging="360"/>
      </w:pPr>
      <w:rPr>
        <w:rFonts w:ascii="Courier New" w:hAnsi="Courier New" w:cs="Courier New" w:hint="default"/>
      </w:rPr>
    </w:lvl>
    <w:lvl w:ilvl="2" w:tplc="F0DCE742">
      <w:start w:val="1"/>
      <w:numFmt w:val="bullet"/>
      <w:lvlText w:val=""/>
      <w:lvlJc w:val="left"/>
      <w:pPr>
        <w:ind w:left="1800" w:hanging="360"/>
      </w:pPr>
      <w:rPr>
        <w:rFonts w:ascii="Wingdings" w:hAnsi="Wingdings" w:hint="default"/>
      </w:rPr>
    </w:lvl>
    <w:lvl w:ilvl="3" w:tplc="6940410E">
      <w:start w:val="1"/>
      <w:numFmt w:val="bullet"/>
      <w:lvlText w:val=""/>
      <w:lvlJc w:val="left"/>
      <w:pPr>
        <w:ind w:left="2520" w:hanging="360"/>
      </w:pPr>
      <w:rPr>
        <w:rFonts w:ascii="Symbol" w:hAnsi="Symbol" w:hint="default"/>
      </w:rPr>
    </w:lvl>
    <w:lvl w:ilvl="4" w:tplc="42EEFFBE">
      <w:start w:val="1"/>
      <w:numFmt w:val="bullet"/>
      <w:lvlText w:val="o"/>
      <w:lvlJc w:val="left"/>
      <w:pPr>
        <w:ind w:left="3240" w:hanging="360"/>
      </w:pPr>
      <w:rPr>
        <w:rFonts w:ascii="Courier New" w:hAnsi="Courier New" w:cs="Courier New" w:hint="default"/>
      </w:rPr>
    </w:lvl>
    <w:lvl w:ilvl="5" w:tplc="AC4C54D2">
      <w:start w:val="1"/>
      <w:numFmt w:val="bullet"/>
      <w:lvlText w:val=""/>
      <w:lvlJc w:val="left"/>
      <w:pPr>
        <w:ind w:left="3960" w:hanging="360"/>
      </w:pPr>
      <w:rPr>
        <w:rFonts w:ascii="Wingdings" w:hAnsi="Wingdings" w:hint="default"/>
      </w:rPr>
    </w:lvl>
    <w:lvl w:ilvl="6" w:tplc="62BC4422">
      <w:start w:val="1"/>
      <w:numFmt w:val="bullet"/>
      <w:lvlText w:val=""/>
      <w:lvlJc w:val="left"/>
      <w:pPr>
        <w:ind w:left="4680" w:hanging="360"/>
      </w:pPr>
      <w:rPr>
        <w:rFonts w:ascii="Symbol" w:hAnsi="Symbol" w:hint="default"/>
      </w:rPr>
    </w:lvl>
    <w:lvl w:ilvl="7" w:tplc="5BD46B08">
      <w:start w:val="1"/>
      <w:numFmt w:val="bullet"/>
      <w:lvlText w:val="o"/>
      <w:lvlJc w:val="left"/>
      <w:pPr>
        <w:ind w:left="5400" w:hanging="360"/>
      </w:pPr>
      <w:rPr>
        <w:rFonts w:ascii="Courier New" w:hAnsi="Courier New" w:cs="Courier New" w:hint="default"/>
      </w:rPr>
    </w:lvl>
    <w:lvl w:ilvl="8" w:tplc="6854B45C">
      <w:start w:val="1"/>
      <w:numFmt w:val="bullet"/>
      <w:lvlText w:val=""/>
      <w:lvlJc w:val="left"/>
      <w:pPr>
        <w:ind w:left="6120" w:hanging="360"/>
      </w:pPr>
      <w:rPr>
        <w:rFonts w:ascii="Wingdings" w:hAnsi="Wingdings" w:hint="default"/>
      </w:rPr>
    </w:lvl>
  </w:abstractNum>
  <w:abstractNum w:abstractNumId="20" w15:restartNumberingAfterBreak="0">
    <w:nsid w:val="551F5A64"/>
    <w:multiLevelType w:val="hybridMultilevel"/>
    <w:tmpl w:val="583C731E"/>
    <w:lvl w:ilvl="0" w:tplc="E3108F4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2D27052"/>
    <w:multiLevelType w:val="hybridMultilevel"/>
    <w:tmpl w:val="94E48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251990"/>
    <w:multiLevelType w:val="hybridMultilevel"/>
    <w:tmpl w:val="DE4A3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32086"/>
    <w:multiLevelType w:val="hybridMultilevel"/>
    <w:tmpl w:val="24ECF1B6"/>
    <w:lvl w:ilvl="0" w:tplc="8002725E">
      <w:numFmt w:val="bullet"/>
      <w:lvlText w:val="-"/>
      <w:lvlJc w:val="left"/>
      <w:pPr>
        <w:ind w:left="720" w:hanging="360"/>
      </w:pPr>
      <w:rPr>
        <w:rFonts w:ascii="Arial Black" w:eastAsiaTheme="minorHAnsi" w:hAnsi="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244C9"/>
    <w:multiLevelType w:val="hybridMultilevel"/>
    <w:tmpl w:val="421CC100"/>
    <w:lvl w:ilvl="0" w:tplc="C6542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EB6121"/>
    <w:multiLevelType w:val="hybridMultilevel"/>
    <w:tmpl w:val="16A62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9766744"/>
    <w:multiLevelType w:val="hybridMultilevel"/>
    <w:tmpl w:val="5BE4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9C2301"/>
    <w:multiLevelType w:val="hybridMultilevel"/>
    <w:tmpl w:val="A4502D30"/>
    <w:lvl w:ilvl="0" w:tplc="122EE832">
      <w:start w:val="1"/>
      <w:numFmt w:val="bullet"/>
      <w:pStyle w:val="Prrafodelista"/>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6"/>
  </w:num>
  <w:num w:numId="4">
    <w:abstractNumId w:val="22"/>
  </w:num>
  <w:num w:numId="5">
    <w:abstractNumId w:val="17"/>
  </w:num>
  <w:num w:numId="6">
    <w:abstractNumId w:val="24"/>
  </w:num>
  <w:num w:numId="7">
    <w:abstractNumId w:val="10"/>
  </w:num>
  <w:num w:numId="8">
    <w:abstractNumId w:val="19"/>
  </w:num>
  <w:num w:numId="9">
    <w:abstractNumId w:val="12"/>
  </w:num>
  <w:num w:numId="10">
    <w:abstractNumId w:val="7"/>
  </w:num>
  <w:num w:numId="11">
    <w:abstractNumId w:val="27"/>
  </w:num>
  <w:num w:numId="12">
    <w:abstractNumId w:val="5"/>
  </w:num>
  <w:num w:numId="13">
    <w:abstractNumId w:val="23"/>
  </w:num>
  <w:num w:numId="14">
    <w:abstractNumId w:val="26"/>
  </w:num>
  <w:num w:numId="15">
    <w:abstractNumId w:val="1"/>
  </w:num>
  <w:num w:numId="16">
    <w:abstractNumId w:val="0"/>
  </w:num>
  <w:num w:numId="17">
    <w:abstractNumId w:val="20"/>
  </w:num>
  <w:num w:numId="18">
    <w:abstractNumId w:val="25"/>
  </w:num>
  <w:num w:numId="19">
    <w:abstractNumId w:val="21"/>
  </w:num>
  <w:num w:numId="20">
    <w:abstractNumId w:val="18"/>
  </w:num>
  <w:num w:numId="21">
    <w:abstractNumId w:val="11"/>
  </w:num>
  <w:num w:numId="22">
    <w:abstractNumId w:val="14"/>
  </w:num>
  <w:num w:numId="23">
    <w:abstractNumId w:val="13"/>
  </w:num>
  <w:num w:numId="24">
    <w:abstractNumId w:val="15"/>
  </w:num>
  <w:num w:numId="25">
    <w:abstractNumId w:val="2"/>
  </w:num>
  <w:num w:numId="26">
    <w:abstractNumId w:val="9"/>
  </w:num>
  <w:num w:numId="27">
    <w:abstractNumId w:val="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24"/>
    <w:rsid w:val="00025103"/>
    <w:rsid w:val="000924CC"/>
    <w:rsid w:val="000969BF"/>
    <w:rsid w:val="000D4D9C"/>
    <w:rsid w:val="000D5206"/>
    <w:rsid w:val="000E4C46"/>
    <w:rsid w:val="00120538"/>
    <w:rsid w:val="001320D2"/>
    <w:rsid w:val="00165B7C"/>
    <w:rsid w:val="00183C8E"/>
    <w:rsid w:val="001957EB"/>
    <w:rsid w:val="001D7961"/>
    <w:rsid w:val="001F2D3D"/>
    <w:rsid w:val="0020532A"/>
    <w:rsid w:val="00206090"/>
    <w:rsid w:val="00224306"/>
    <w:rsid w:val="002405D4"/>
    <w:rsid w:val="002538A3"/>
    <w:rsid w:val="00266C5D"/>
    <w:rsid w:val="00275FE6"/>
    <w:rsid w:val="00281990"/>
    <w:rsid w:val="0029005A"/>
    <w:rsid w:val="00291A93"/>
    <w:rsid w:val="00295F8E"/>
    <w:rsid w:val="00297068"/>
    <w:rsid w:val="002C5710"/>
    <w:rsid w:val="002E453E"/>
    <w:rsid w:val="002E5DA9"/>
    <w:rsid w:val="002E768B"/>
    <w:rsid w:val="00301189"/>
    <w:rsid w:val="00304B42"/>
    <w:rsid w:val="00346827"/>
    <w:rsid w:val="00347204"/>
    <w:rsid w:val="0035784A"/>
    <w:rsid w:val="003736CE"/>
    <w:rsid w:val="00382448"/>
    <w:rsid w:val="0039029F"/>
    <w:rsid w:val="00391B45"/>
    <w:rsid w:val="003B38A7"/>
    <w:rsid w:val="003D3151"/>
    <w:rsid w:val="003D78F3"/>
    <w:rsid w:val="003F2DB3"/>
    <w:rsid w:val="004005F8"/>
    <w:rsid w:val="00424735"/>
    <w:rsid w:val="004263BE"/>
    <w:rsid w:val="00450E7A"/>
    <w:rsid w:val="00492B6C"/>
    <w:rsid w:val="004A7EFD"/>
    <w:rsid w:val="004B0C8D"/>
    <w:rsid w:val="004F0218"/>
    <w:rsid w:val="0052485F"/>
    <w:rsid w:val="00526528"/>
    <w:rsid w:val="0055589D"/>
    <w:rsid w:val="00561B7D"/>
    <w:rsid w:val="00562B67"/>
    <w:rsid w:val="00591D2D"/>
    <w:rsid w:val="005D78CA"/>
    <w:rsid w:val="005E30F4"/>
    <w:rsid w:val="005F0598"/>
    <w:rsid w:val="00617056"/>
    <w:rsid w:val="0067124F"/>
    <w:rsid w:val="00681FA9"/>
    <w:rsid w:val="00683230"/>
    <w:rsid w:val="0069362C"/>
    <w:rsid w:val="006971EF"/>
    <w:rsid w:val="006B1232"/>
    <w:rsid w:val="006B2A93"/>
    <w:rsid w:val="006E2F5A"/>
    <w:rsid w:val="00714838"/>
    <w:rsid w:val="00741BCF"/>
    <w:rsid w:val="00752203"/>
    <w:rsid w:val="00764CB4"/>
    <w:rsid w:val="00771972"/>
    <w:rsid w:val="007921A6"/>
    <w:rsid w:val="007935EE"/>
    <w:rsid w:val="007E7A19"/>
    <w:rsid w:val="007F31EC"/>
    <w:rsid w:val="008026E0"/>
    <w:rsid w:val="00802924"/>
    <w:rsid w:val="00805794"/>
    <w:rsid w:val="008261BF"/>
    <w:rsid w:val="008652F1"/>
    <w:rsid w:val="008654E3"/>
    <w:rsid w:val="008A225E"/>
    <w:rsid w:val="008E7703"/>
    <w:rsid w:val="008F0C3D"/>
    <w:rsid w:val="008F335B"/>
    <w:rsid w:val="008F5991"/>
    <w:rsid w:val="00901249"/>
    <w:rsid w:val="00902864"/>
    <w:rsid w:val="00903E3E"/>
    <w:rsid w:val="0090546A"/>
    <w:rsid w:val="00922EF9"/>
    <w:rsid w:val="00962231"/>
    <w:rsid w:val="00976EFD"/>
    <w:rsid w:val="009A5E40"/>
    <w:rsid w:val="00A03E2C"/>
    <w:rsid w:val="00A107E2"/>
    <w:rsid w:val="00A31BC8"/>
    <w:rsid w:val="00A570F9"/>
    <w:rsid w:val="00A7229D"/>
    <w:rsid w:val="00AA0037"/>
    <w:rsid w:val="00AB7B76"/>
    <w:rsid w:val="00AC7499"/>
    <w:rsid w:val="00AE2C85"/>
    <w:rsid w:val="00AF2CA7"/>
    <w:rsid w:val="00B44821"/>
    <w:rsid w:val="00B518E4"/>
    <w:rsid w:val="00B65874"/>
    <w:rsid w:val="00B7697A"/>
    <w:rsid w:val="00B91760"/>
    <w:rsid w:val="00B91D44"/>
    <w:rsid w:val="00B95644"/>
    <w:rsid w:val="00B97B52"/>
    <w:rsid w:val="00BA5F1F"/>
    <w:rsid w:val="00BB281F"/>
    <w:rsid w:val="00BC1C89"/>
    <w:rsid w:val="00BC59F0"/>
    <w:rsid w:val="00BE6061"/>
    <w:rsid w:val="00BF5E9A"/>
    <w:rsid w:val="00C071B8"/>
    <w:rsid w:val="00C10A3E"/>
    <w:rsid w:val="00C126D6"/>
    <w:rsid w:val="00C4220A"/>
    <w:rsid w:val="00C45038"/>
    <w:rsid w:val="00C60117"/>
    <w:rsid w:val="00C626C3"/>
    <w:rsid w:val="00C7184E"/>
    <w:rsid w:val="00C90D6C"/>
    <w:rsid w:val="00CC2386"/>
    <w:rsid w:val="00CE3583"/>
    <w:rsid w:val="00CE6171"/>
    <w:rsid w:val="00CF4B5A"/>
    <w:rsid w:val="00D36226"/>
    <w:rsid w:val="00D44BBA"/>
    <w:rsid w:val="00D5766A"/>
    <w:rsid w:val="00D7401E"/>
    <w:rsid w:val="00D9170B"/>
    <w:rsid w:val="00DC08BB"/>
    <w:rsid w:val="00DD3A85"/>
    <w:rsid w:val="00DE74A1"/>
    <w:rsid w:val="00DE7B46"/>
    <w:rsid w:val="00E051AE"/>
    <w:rsid w:val="00E07EB0"/>
    <w:rsid w:val="00E1672A"/>
    <w:rsid w:val="00E16BCF"/>
    <w:rsid w:val="00E47741"/>
    <w:rsid w:val="00E82680"/>
    <w:rsid w:val="00EA4319"/>
    <w:rsid w:val="00EA6D59"/>
    <w:rsid w:val="00EC005A"/>
    <w:rsid w:val="00EE78AE"/>
    <w:rsid w:val="00F04B58"/>
    <w:rsid w:val="00F064D1"/>
    <w:rsid w:val="00F30614"/>
    <w:rsid w:val="00F33F0F"/>
    <w:rsid w:val="00F87AF7"/>
    <w:rsid w:val="00FA0D4E"/>
    <w:rsid w:val="00FB063E"/>
    <w:rsid w:val="00FC21D7"/>
    <w:rsid w:val="00FE51F1"/>
    <w:rsid w:val="00FE771E"/>
    <w:rsid w:val="409271FD"/>
    <w:rsid w:val="4C981554"/>
    <w:rsid w:val="59A0F3B2"/>
    <w:rsid w:val="5D58618E"/>
    <w:rsid w:val="708C8C6D"/>
    <w:rsid w:val="75499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13FB5"/>
  <w15:chartTrackingRefBased/>
  <w15:docId w15:val="{5AEFE127-3E30-C143-A629-9F245399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7C"/>
    <w:pPr>
      <w:spacing w:line="360" w:lineRule="auto"/>
      <w:jc w:val="both"/>
    </w:pPr>
    <w:rPr>
      <w:rFonts w:ascii="Work Sans" w:hAnsi="Work Sans"/>
      <w:sz w:val="22"/>
      <w:lang w:val="es-ES"/>
    </w:rPr>
  </w:style>
  <w:style w:type="paragraph" w:styleId="Ttulo1">
    <w:name w:val="heading 1"/>
    <w:basedOn w:val="Normal"/>
    <w:next w:val="Normal"/>
    <w:link w:val="Ttulo1Car"/>
    <w:uiPriority w:val="9"/>
    <w:qFormat/>
    <w:rsid w:val="007921A6"/>
    <w:pPr>
      <w:keepNext/>
      <w:keepLines/>
      <w:spacing w:before="240"/>
      <w:outlineLvl w:val="0"/>
    </w:pPr>
    <w:rPr>
      <w:rFonts w:ascii="Work Sans ExtraBold" w:eastAsiaTheme="majorEastAsia" w:hAnsi="Work Sans ExtraBold" w:cstheme="majorBidi"/>
      <w:b/>
      <w:color w:val="2463FF"/>
      <w:sz w:val="48"/>
      <w:szCs w:val="32"/>
    </w:rPr>
  </w:style>
  <w:style w:type="paragraph" w:styleId="Ttulo2">
    <w:name w:val="heading 2"/>
    <w:basedOn w:val="Normal"/>
    <w:next w:val="Normal"/>
    <w:link w:val="Ttulo2Car"/>
    <w:uiPriority w:val="9"/>
    <w:unhideWhenUsed/>
    <w:qFormat/>
    <w:rsid w:val="003F2DB3"/>
    <w:pPr>
      <w:keepNext/>
      <w:keepLines/>
      <w:spacing w:before="40"/>
      <w:jc w:val="left"/>
      <w:outlineLvl w:val="1"/>
    </w:pPr>
    <w:rPr>
      <w:rFonts w:eastAsiaTheme="majorEastAsia" w:cstheme="majorBidi"/>
      <w:b/>
      <w:sz w:val="36"/>
      <w:szCs w:val="40"/>
    </w:rPr>
  </w:style>
  <w:style w:type="paragraph" w:styleId="Ttulo3">
    <w:name w:val="heading 3"/>
    <w:basedOn w:val="Normal"/>
    <w:next w:val="Normal"/>
    <w:link w:val="Ttulo3Car"/>
    <w:uiPriority w:val="9"/>
    <w:semiHidden/>
    <w:unhideWhenUsed/>
    <w:qFormat/>
    <w:rsid w:val="00F30614"/>
    <w:pPr>
      <w:keepNext/>
      <w:keepLines/>
      <w:spacing w:before="40"/>
      <w:outlineLvl w:val="2"/>
    </w:pPr>
    <w:rPr>
      <w:rFonts w:eastAsiaTheme="majorEastAsia" w:cstheme="majorBidi"/>
      <w:b/>
      <w:color w:val="1F3763" w:themeColor="accent1" w:themeShade="7F"/>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E771E"/>
    <w:pPr>
      <w:jc w:val="both"/>
    </w:pPr>
    <w:rPr>
      <w:rFonts w:ascii="Arial" w:hAnsi="Arial"/>
      <w:sz w:val="22"/>
      <w:lang w:val="es-ES"/>
    </w:rPr>
  </w:style>
  <w:style w:type="paragraph" w:styleId="Prrafodelista">
    <w:name w:val="List Paragraph"/>
    <w:basedOn w:val="Normal"/>
    <w:uiPriority w:val="34"/>
    <w:qFormat/>
    <w:rsid w:val="007E7A19"/>
    <w:pPr>
      <w:numPr>
        <w:numId w:val="11"/>
      </w:numPr>
      <w:contextualSpacing/>
    </w:pPr>
  </w:style>
  <w:style w:type="paragraph" w:styleId="NormalWeb">
    <w:name w:val="Normal (Web)"/>
    <w:basedOn w:val="Normal"/>
    <w:uiPriority w:val="99"/>
    <w:semiHidden/>
    <w:unhideWhenUsed/>
    <w:rsid w:val="00802924"/>
    <w:pPr>
      <w:spacing w:before="100" w:beforeAutospacing="1" w:after="100" w:afterAutospacing="1"/>
    </w:pPr>
    <w:rPr>
      <w:rFonts w:ascii="Times New Roman" w:eastAsia="Times New Roman" w:hAnsi="Times New Roman" w:cs="Times New Roman"/>
    </w:rPr>
  </w:style>
  <w:style w:type="character" w:customStyle="1" w:styleId="Ttulo1Car">
    <w:name w:val="Título 1 Car"/>
    <w:basedOn w:val="Fuentedeprrafopredeter"/>
    <w:link w:val="Ttulo1"/>
    <w:uiPriority w:val="9"/>
    <w:rsid w:val="007921A6"/>
    <w:rPr>
      <w:rFonts w:ascii="Work Sans ExtraBold" w:eastAsiaTheme="majorEastAsia" w:hAnsi="Work Sans ExtraBold" w:cstheme="majorBidi"/>
      <w:b/>
      <w:color w:val="2463FF"/>
      <w:sz w:val="48"/>
      <w:szCs w:val="32"/>
      <w:lang w:val="es-ES"/>
    </w:rPr>
  </w:style>
  <w:style w:type="character" w:customStyle="1" w:styleId="Ttulo2Car">
    <w:name w:val="Título 2 Car"/>
    <w:basedOn w:val="Fuentedeprrafopredeter"/>
    <w:link w:val="Ttulo2"/>
    <w:uiPriority w:val="9"/>
    <w:rsid w:val="003F2DB3"/>
    <w:rPr>
      <w:rFonts w:ascii="Work Sans" w:eastAsiaTheme="majorEastAsia" w:hAnsi="Work Sans" w:cstheme="majorBidi"/>
      <w:b/>
      <w:sz w:val="36"/>
      <w:szCs w:val="40"/>
      <w:lang w:val="es-ES"/>
    </w:rPr>
  </w:style>
  <w:style w:type="paragraph" w:styleId="Ttulo">
    <w:name w:val="Title"/>
    <w:basedOn w:val="Normal"/>
    <w:next w:val="Normal"/>
    <w:link w:val="TtuloCar"/>
    <w:uiPriority w:val="10"/>
    <w:qFormat/>
    <w:rsid w:val="007921A6"/>
    <w:pPr>
      <w:contextualSpacing/>
    </w:pPr>
    <w:rPr>
      <w:rFonts w:eastAsiaTheme="majorEastAsia" w:cs="Arial"/>
      <w:b/>
      <w:bCs/>
      <w:color w:val="404040" w:themeColor="text1" w:themeTint="BF"/>
      <w:spacing w:val="-10"/>
      <w:kern w:val="28"/>
      <w:sz w:val="32"/>
      <w:szCs w:val="40"/>
    </w:rPr>
  </w:style>
  <w:style w:type="character" w:customStyle="1" w:styleId="TtuloCar">
    <w:name w:val="Título Car"/>
    <w:basedOn w:val="Fuentedeprrafopredeter"/>
    <w:link w:val="Ttulo"/>
    <w:uiPriority w:val="10"/>
    <w:rsid w:val="007921A6"/>
    <w:rPr>
      <w:rFonts w:ascii="Work Sans" w:eastAsiaTheme="majorEastAsia" w:hAnsi="Work Sans" w:cs="Arial"/>
      <w:b/>
      <w:bCs/>
      <w:color w:val="404040" w:themeColor="text1" w:themeTint="BF"/>
      <w:spacing w:val="-10"/>
      <w:kern w:val="28"/>
      <w:sz w:val="32"/>
      <w:szCs w:val="40"/>
      <w:lang w:val="es-ES"/>
    </w:rPr>
  </w:style>
  <w:style w:type="paragraph" w:styleId="Subttulo">
    <w:name w:val="Subtitle"/>
    <w:basedOn w:val="Normal"/>
    <w:next w:val="Normal"/>
    <w:link w:val="SubttuloCar"/>
    <w:uiPriority w:val="11"/>
    <w:qFormat/>
    <w:rsid w:val="007921A6"/>
    <w:pPr>
      <w:numPr>
        <w:ilvl w:val="1"/>
      </w:numPr>
      <w:spacing w:after="160"/>
    </w:pPr>
    <w:rPr>
      <w:rFonts w:ascii="Work Sans Medium" w:eastAsiaTheme="minorEastAsia" w:hAnsi="Work Sans Medium" w:cs="Arial"/>
      <w:bCs/>
      <w:color w:val="6541B4"/>
      <w:spacing w:val="15"/>
      <w:sz w:val="24"/>
      <w:szCs w:val="28"/>
      <w:u w:val="single"/>
    </w:rPr>
  </w:style>
  <w:style w:type="character" w:customStyle="1" w:styleId="SubttuloCar">
    <w:name w:val="Subtítulo Car"/>
    <w:basedOn w:val="Fuentedeprrafopredeter"/>
    <w:link w:val="Subttulo"/>
    <w:uiPriority w:val="11"/>
    <w:rsid w:val="007921A6"/>
    <w:rPr>
      <w:rFonts w:ascii="Work Sans Medium" w:eastAsiaTheme="minorEastAsia" w:hAnsi="Work Sans Medium" w:cs="Arial"/>
      <w:bCs/>
      <w:color w:val="6541B4"/>
      <w:spacing w:val="15"/>
      <w:szCs w:val="28"/>
      <w:u w:val="single"/>
      <w:lang w:val="es-ES"/>
    </w:rPr>
  </w:style>
  <w:style w:type="character" w:styleId="nfasissutil">
    <w:name w:val="Subtle Emphasis"/>
    <w:basedOn w:val="Fuentedeprrafopredeter"/>
    <w:uiPriority w:val="19"/>
    <w:qFormat/>
    <w:rsid w:val="007921A6"/>
    <w:rPr>
      <w:rFonts w:ascii="Work Sans" w:hAnsi="Work Sans"/>
      <w:b w:val="0"/>
      <w:i/>
      <w:iCs/>
      <w:color w:val="000000" w:themeColor="text1"/>
      <w:sz w:val="22"/>
    </w:rPr>
  </w:style>
  <w:style w:type="character" w:styleId="Textoennegrita">
    <w:name w:val="Strong"/>
    <w:basedOn w:val="Fuentedeprrafopredeter"/>
    <w:uiPriority w:val="22"/>
    <w:qFormat/>
    <w:rsid w:val="007921A6"/>
    <w:rPr>
      <w:rFonts w:ascii="Work Sans" w:hAnsi="Work Sans"/>
      <w:b/>
      <w:bCs/>
      <w:i w:val="0"/>
      <w:color w:val="000000" w:themeColor="text1"/>
      <w:sz w:val="22"/>
    </w:rPr>
  </w:style>
  <w:style w:type="paragraph" w:styleId="Cita">
    <w:name w:val="Quote"/>
    <w:basedOn w:val="Normal"/>
    <w:next w:val="Normal"/>
    <w:link w:val="CitaCar"/>
    <w:uiPriority w:val="29"/>
    <w:qFormat/>
    <w:rsid w:val="00D9170B"/>
    <w:pPr>
      <w:spacing w:before="200" w:after="160"/>
      <w:ind w:left="720" w:right="864"/>
      <w:jc w:val="left"/>
    </w:pPr>
    <w:rPr>
      <w:rFonts w:cs="Arial"/>
      <w:i/>
      <w:iCs/>
      <w:color w:val="6541B4"/>
    </w:rPr>
  </w:style>
  <w:style w:type="character" w:customStyle="1" w:styleId="CitaCar">
    <w:name w:val="Cita Car"/>
    <w:basedOn w:val="Fuentedeprrafopredeter"/>
    <w:link w:val="Cita"/>
    <w:uiPriority w:val="29"/>
    <w:rsid w:val="00D9170B"/>
    <w:rPr>
      <w:rFonts w:ascii="Arial" w:hAnsi="Arial" w:cs="Arial"/>
      <w:i/>
      <w:iCs/>
      <w:color w:val="6541B4"/>
      <w:sz w:val="22"/>
      <w:lang w:val="es-ES"/>
    </w:rPr>
  </w:style>
  <w:style w:type="paragraph" w:styleId="Encabezado">
    <w:name w:val="header"/>
    <w:basedOn w:val="Normal"/>
    <w:link w:val="EncabezadoCar"/>
    <w:uiPriority w:val="99"/>
    <w:unhideWhenUsed/>
    <w:rsid w:val="00347204"/>
    <w:pPr>
      <w:tabs>
        <w:tab w:val="center" w:pos="4680"/>
        <w:tab w:val="right" w:pos="9360"/>
      </w:tabs>
      <w:jc w:val="right"/>
    </w:pPr>
    <w:rPr>
      <w:b/>
      <w:color w:val="6541B4"/>
      <w:sz w:val="20"/>
    </w:rPr>
  </w:style>
  <w:style w:type="character" w:customStyle="1" w:styleId="EncabezadoCar">
    <w:name w:val="Encabezado Car"/>
    <w:basedOn w:val="Fuentedeprrafopredeter"/>
    <w:link w:val="Encabezado"/>
    <w:uiPriority w:val="99"/>
    <w:rsid w:val="00347204"/>
    <w:rPr>
      <w:rFonts w:ascii="Arial" w:hAnsi="Arial"/>
      <w:b/>
      <w:color w:val="6541B4"/>
      <w:sz w:val="20"/>
      <w:lang w:val="es-ES"/>
    </w:rPr>
  </w:style>
  <w:style w:type="paragraph" w:styleId="Piedepgina">
    <w:name w:val="footer"/>
    <w:basedOn w:val="Normal"/>
    <w:link w:val="PiedepginaCar"/>
    <w:uiPriority w:val="99"/>
    <w:unhideWhenUsed/>
    <w:rsid w:val="007921A6"/>
    <w:pPr>
      <w:tabs>
        <w:tab w:val="center" w:pos="4680"/>
        <w:tab w:val="right" w:pos="9360"/>
      </w:tabs>
    </w:pPr>
    <w:rPr>
      <w:rFonts w:ascii="Work Sans Black" w:hAnsi="Work Sans Black"/>
      <w:b/>
      <w:color w:val="6541B4"/>
    </w:rPr>
  </w:style>
  <w:style w:type="character" w:customStyle="1" w:styleId="PiedepginaCar">
    <w:name w:val="Pie de página Car"/>
    <w:basedOn w:val="Fuentedeprrafopredeter"/>
    <w:link w:val="Piedepgina"/>
    <w:uiPriority w:val="99"/>
    <w:rsid w:val="007921A6"/>
    <w:rPr>
      <w:rFonts w:ascii="Work Sans Black" w:hAnsi="Work Sans Black"/>
      <w:b/>
      <w:color w:val="6541B4"/>
      <w:sz w:val="22"/>
      <w:lang w:val="es-ES"/>
    </w:rPr>
  </w:style>
  <w:style w:type="character" w:customStyle="1" w:styleId="Ttulo3Car">
    <w:name w:val="Título 3 Car"/>
    <w:basedOn w:val="Fuentedeprrafopredeter"/>
    <w:link w:val="Ttulo3"/>
    <w:uiPriority w:val="9"/>
    <w:semiHidden/>
    <w:rsid w:val="00F30614"/>
    <w:rPr>
      <w:rFonts w:ascii="Arial" w:eastAsiaTheme="majorEastAsia" w:hAnsi="Arial" w:cstheme="majorBidi"/>
      <w:b/>
      <w:i w:val="0"/>
      <w:color w:val="1F3763" w:themeColor="accent1" w:themeShade="7F"/>
      <w:sz w:val="28"/>
      <w:lang w:val="es-ES"/>
    </w:rPr>
  </w:style>
  <w:style w:type="numbering" w:customStyle="1" w:styleId="Numeracion">
    <w:name w:val="Numeracion"/>
    <w:basedOn w:val="Sinlista"/>
    <w:uiPriority w:val="99"/>
    <w:rsid w:val="00F30614"/>
    <w:pPr>
      <w:numPr>
        <w:numId w:val="8"/>
      </w:numPr>
    </w:pPr>
  </w:style>
  <w:style w:type="numbering" w:customStyle="1" w:styleId="Style1">
    <w:name w:val="Style1"/>
    <w:basedOn w:val="Sinlista"/>
    <w:uiPriority w:val="99"/>
    <w:rsid w:val="00FE771E"/>
    <w:pPr>
      <w:numPr>
        <w:numId w:val="9"/>
      </w:numPr>
    </w:pPr>
  </w:style>
  <w:style w:type="paragraph" w:styleId="Textodeglobo">
    <w:name w:val="Balloon Text"/>
    <w:basedOn w:val="Normal"/>
    <w:link w:val="TextodegloboCar"/>
    <w:uiPriority w:val="99"/>
    <w:semiHidden/>
    <w:unhideWhenUsed/>
    <w:rsid w:val="00E16BCF"/>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16BCF"/>
    <w:rPr>
      <w:rFonts w:ascii="Times New Roman" w:hAnsi="Times New Roman" w:cs="Times New Roman"/>
      <w:sz w:val="18"/>
      <w:szCs w:val="18"/>
      <w:lang w:val="es-ES"/>
    </w:rPr>
  </w:style>
  <w:style w:type="character" w:styleId="nfasisintenso">
    <w:name w:val="Intense Emphasis"/>
    <w:basedOn w:val="Fuentedeprrafopredeter"/>
    <w:uiPriority w:val="21"/>
    <w:qFormat/>
    <w:rsid w:val="007921A6"/>
    <w:rPr>
      <w:rFonts w:ascii="Work Sans Light" w:hAnsi="Work Sans Light"/>
      <w:b w:val="0"/>
      <w:i/>
      <w:iCs/>
      <w:color w:val="4472C4" w:themeColor="accent1"/>
    </w:rPr>
  </w:style>
  <w:style w:type="paragraph" w:styleId="Citadestacada">
    <w:name w:val="Intense Quote"/>
    <w:basedOn w:val="Normal"/>
    <w:next w:val="Normal"/>
    <w:link w:val="CitadestacadaCar"/>
    <w:uiPriority w:val="30"/>
    <w:qFormat/>
    <w:rsid w:val="00DD3A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D3A85"/>
    <w:rPr>
      <w:rFonts w:ascii="Arial" w:hAnsi="Arial"/>
      <w:i/>
      <w:iCs/>
      <w:color w:val="4472C4" w:themeColor="accent1"/>
      <w:sz w:val="22"/>
      <w:lang w:val="es-ES"/>
    </w:rPr>
  </w:style>
  <w:style w:type="character" w:styleId="Nmerodepgina">
    <w:name w:val="page number"/>
    <w:basedOn w:val="Fuentedeprrafopredeter"/>
    <w:uiPriority w:val="99"/>
    <w:semiHidden/>
    <w:unhideWhenUsed/>
    <w:rsid w:val="00B65874"/>
  </w:style>
  <w:style w:type="character" w:customStyle="1" w:styleId="SinespaciadoCar">
    <w:name w:val="Sin espaciado Car"/>
    <w:basedOn w:val="Fuentedeprrafopredeter"/>
    <w:link w:val="Sinespaciado"/>
    <w:uiPriority w:val="1"/>
    <w:rsid w:val="00FA0D4E"/>
    <w:rPr>
      <w:rFonts w:ascii="Arial" w:hAnsi="Arial"/>
      <w:sz w:val="22"/>
      <w:lang w:val="es-ES"/>
    </w:rPr>
  </w:style>
  <w:style w:type="paragraph" w:customStyle="1" w:styleId="Temadeldocumento">
    <w:name w:val="Tema del documento"/>
    <w:basedOn w:val="Normal"/>
    <w:qFormat/>
    <w:rsid w:val="007921A6"/>
    <w:pPr>
      <w:spacing w:line="240" w:lineRule="auto"/>
      <w:jc w:val="center"/>
    </w:pPr>
    <w:rPr>
      <w:rFonts w:ascii="Work Sans Black" w:hAnsi="Work Sans Black"/>
      <w:b/>
      <w:color w:val="4063FA"/>
      <w:sz w:val="60"/>
      <w:szCs w:val="60"/>
    </w:rPr>
  </w:style>
  <w:style w:type="character" w:styleId="Referenciasutil">
    <w:name w:val="Subtle Reference"/>
    <w:basedOn w:val="Fuentedeprrafopredeter"/>
    <w:uiPriority w:val="31"/>
    <w:qFormat/>
    <w:rsid w:val="007921A6"/>
    <w:rPr>
      <w:rFonts w:ascii="Work Sans Medium" w:hAnsi="Work Sans Medium"/>
      <w:b w:val="0"/>
      <w:i w:val="0"/>
      <w:smallCaps/>
      <w:color w:val="5A5A5A" w:themeColor="text1" w:themeTint="A5"/>
    </w:rPr>
  </w:style>
  <w:style w:type="character" w:styleId="Referenciaintensa">
    <w:name w:val="Intense Reference"/>
    <w:basedOn w:val="Fuentedeprrafopredeter"/>
    <w:uiPriority w:val="32"/>
    <w:qFormat/>
    <w:rsid w:val="007921A6"/>
    <w:rPr>
      <w:rFonts w:ascii="Work Sans Medium" w:hAnsi="Work Sans Medium"/>
      <w:b w:val="0"/>
      <w:bCs/>
      <w:i w:val="0"/>
      <w:smallCaps/>
      <w:color w:val="4472C4" w:themeColor="accent1"/>
      <w:spacing w:val="5"/>
    </w:rPr>
  </w:style>
  <w:style w:type="character" w:styleId="Ttulodellibro">
    <w:name w:val="Book Title"/>
    <w:basedOn w:val="Fuentedeprrafopredeter"/>
    <w:uiPriority w:val="33"/>
    <w:qFormat/>
    <w:rsid w:val="007921A6"/>
    <w:rPr>
      <w:rFonts w:ascii="Work Sans SemiBold" w:hAnsi="Work Sans SemiBold"/>
      <w:b/>
      <w:bCs/>
      <w:i w:val="0"/>
      <w:iCs/>
      <w:spacing w:val="5"/>
    </w:rPr>
  </w:style>
  <w:style w:type="character" w:styleId="Refdecomentario">
    <w:name w:val="annotation reference"/>
    <w:basedOn w:val="Fuentedeprrafopredeter"/>
    <w:uiPriority w:val="99"/>
    <w:semiHidden/>
    <w:unhideWhenUsed/>
    <w:rsid w:val="005E30F4"/>
    <w:rPr>
      <w:sz w:val="16"/>
      <w:szCs w:val="16"/>
    </w:rPr>
  </w:style>
  <w:style w:type="paragraph" w:styleId="Textocomentario">
    <w:name w:val="annotation text"/>
    <w:basedOn w:val="Normal"/>
    <w:link w:val="TextocomentarioCar"/>
    <w:uiPriority w:val="99"/>
    <w:semiHidden/>
    <w:unhideWhenUsed/>
    <w:rsid w:val="005E30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30F4"/>
    <w:rPr>
      <w:rFonts w:ascii="Work Sans" w:hAnsi="Work Sans"/>
      <w:sz w:val="20"/>
      <w:szCs w:val="20"/>
      <w:lang w:val="es-ES"/>
    </w:rPr>
  </w:style>
  <w:style w:type="paragraph" w:styleId="Asuntodelcomentario">
    <w:name w:val="annotation subject"/>
    <w:basedOn w:val="Textocomentario"/>
    <w:next w:val="Textocomentario"/>
    <w:link w:val="AsuntodelcomentarioCar"/>
    <w:uiPriority w:val="99"/>
    <w:semiHidden/>
    <w:unhideWhenUsed/>
    <w:rsid w:val="005E30F4"/>
    <w:rPr>
      <w:b/>
      <w:bCs/>
    </w:rPr>
  </w:style>
  <w:style w:type="character" w:customStyle="1" w:styleId="AsuntodelcomentarioCar">
    <w:name w:val="Asunto del comentario Car"/>
    <w:basedOn w:val="TextocomentarioCar"/>
    <w:link w:val="Asuntodelcomentario"/>
    <w:uiPriority w:val="99"/>
    <w:semiHidden/>
    <w:rsid w:val="005E30F4"/>
    <w:rPr>
      <w:rFonts w:ascii="Work Sans" w:hAnsi="Work Sans"/>
      <w:b/>
      <w:bCs/>
      <w:sz w:val="20"/>
      <w:szCs w:val="20"/>
      <w:lang w:val="es-ES"/>
    </w:rPr>
  </w:style>
  <w:style w:type="table" w:styleId="Tablaconcuadrcula">
    <w:name w:val="Table Grid"/>
    <w:basedOn w:val="Tablanormal"/>
    <w:uiPriority w:val="39"/>
    <w:rsid w:val="002E5DA9"/>
    <w:rPr>
      <w:rFonts w:ascii="Times New Roman" w:eastAsia="Times New Roman" w:hAnsi="Times New Roman" w:cs="Times New Roman"/>
      <w:sz w:val="20"/>
      <w:szCs w:val="20"/>
      <w:lang w:val="es-C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C1C89"/>
    <w:pPr>
      <w:autoSpaceDE w:val="0"/>
      <w:autoSpaceDN w:val="0"/>
      <w:adjustRightInd w:val="0"/>
    </w:pPr>
    <w:rPr>
      <w:rFonts w:ascii="Calibri" w:hAnsi="Calibri" w:cs="Calibri"/>
      <w:color w:val="000000"/>
      <w:lang w:val="es-CO"/>
    </w:rPr>
  </w:style>
  <w:style w:type="paragraph" w:styleId="TtuloTDC">
    <w:name w:val="TOC Heading"/>
    <w:basedOn w:val="Ttulo1"/>
    <w:next w:val="Normal"/>
    <w:uiPriority w:val="39"/>
    <w:unhideWhenUsed/>
    <w:qFormat/>
    <w:rsid w:val="003F2DB3"/>
    <w:pPr>
      <w:spacing w:line="259" w:lineRule="auto"/>
      <w:jc w:val="left"/>
      <w:outlineLvl w:val="9"/>
    </w:pPr>
    <w:rPr>
      <w:rFonts w:asciiTheme="majorHAnsi" w:hAnsiTheme="majorHAnsi"/>
      <w:b w:val="0"/>
      <w:color w:val="2F5496" w:themeColor="accent1" w:themeShade="BF"/>
      <w:sz w:val="32"/>
      <w:lang w:val="es-CO" w:eastAsia="es-CO"/>
    </w:rPr>
  </w:style>
  <w:style w:type="paragraph" w:styleId="TDC2">
    <w:name w:val="toc 2"/>
    <w:basedOn w:val="Normal"/>
    <w:next w:val="Normal"/>
    <w:autoRedefine/>
    <w:uiPriority w:val="39"/>
    <w:unhideWhenUsed/>
    <w:rsid w:val="003F2DB3"/>
    <w:pPr>
      <w:spacing w:after="100"/>
      <w:ind w:left="220"/>
    </w:pPr>
  </w:style>
  <w:style w:type="character" w:styleId="Hipervnculo">
    <w:name w:val="Hyperlink"/>
    <w:basedOn w:val="Fuentedeprrafopredeter"/>
    <w:uiPriority w:val="99"/>
    <w:unhideWhenUsed/>
    <w:rsid w:val="003F2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1925">
      <w:bodyDiv w:val="1"/>
      <w:marLeft w:val="0"/>
      <w:marRight w:val="0"/>
      <w:marTop w:val="0"/>
      <w:marBottom w:val="0"/>
      <w:divBdr>
        <w:top w:val="none" w:sz="0" w:space="0" w:color="auto"/>
        <w:left w:val="none" w:sz="0" w:space="0" w:color="auto"/>
        <w:bottom w:val="none" w:sz="0" w:space="0" w:color="auto"/>
        <w:right w:val="none" w:sz="0" w:space="0" w:color="auto"/>
      </w:divBdr>
    </w:div>
    <w:div w:id="325549358">
      <w:bodyDiv w:val="1"/>
      <w:marLeft w:val="0"/>
      <w:marRight w:val="0"/>
      <w:marTop w:val="0"/>
      <w:marBottom w:val="0"/>
      <w:divBdr>
        <w:top w:val="none" w:sz="0" w:space="0" w:color="auto"/>
        <w:left w:val="none" w:sz="0" w:space="0" w:color="auto"/>
        <w:bottom w:val="none" w:sz="0" w:space="0" w:color="auto"/>
        <w:right w:val="none" w:sz="0" w:space="0" w:color="auto"/>
      </w:divBdr>
    </w:div>
    <w:div w:id="969940178">
      <w:bodyDiv w:val="1"/>
      <w:marLeft w:val="0"/>
      <w:marRight w:val="0"/>
      <w:marTop w:val="0"/>
      <w:marBottom w:val="0"/>
      <w:divBdr>
        <w:top w:val="none" w:sz="0" w:space="0" w:color="auto"/>
        <w:left w:val="none" w:sz="0" w:space="0" w:color="auto"/>
        <w:bottom w:val="none" w:sz="0" w:space="0" w:color="auto"/>
        <w:right w:val="none" w:sz="0" w:space="0" w:color="auto"/>
      </w:divBdr>
    </w:div>
    <w:div w:id="1484128679">
      <w:bodyDiv w:val="1"/>
      <w:marLeft w:val="0"/>
      <w:marRight w:val="0"/>
      <w:marTop w:val="0"/>
      <w:marBottom w:val="0"/>
      <w:divBdr>
        <w:top w:val="none" w:sz="0" w:space="0" w:color="auto"/>
        <w:left w:val="none" w:sz="0" w:space="0" w:color="auto"/>
        <w:bottom w:val="none" w:sz="0" w:space="0" w:color="auto"/>
        <w:right w:val="none" w:sz="0" w:space="0" w:color="auto"/>
      </w:divBdr>
    </w:div>
    <w:div w:id="1548444124">
      <w:bodyDiv w:val="1"/>
      <w:marLeft w:val="0"/>
      <w:marRight w:val="0"/>
      <w:marTop w:val="0"/>
      <w:marBottom w:val="0"/>
      <w:divBdr>
        <w:top w:val="none" w:sz="0" w:space="0" w:color="auto"/>
        <w:left w:val="none" w:sz="0" w:space="0" w:color="auto"/>
        <w:bottom w:val="none" w:sz="0" w:space="0" w:color="auto"/>
        <w:right w:val="none" w:sz="0" w:space="0" w:color="auto"/>
      </w:divBdr>
    </w:div>
    <w:div w:id="1717386908">
      <w:bodyDiv w:val="1"/>
      <w:marLeft w:val="0"/>
      <w:marRight w:val="0"/>
      <w:marTop w:val="0"/>
      <w:marBottom w:val="0"/>
      <w:divBdr>
        <w:top w:val="none" w:sz="0" w:space="0" w:color="auto"/>
        <w:left w:val="none" w:sz="0" w:space="0" w:color="auto"/>
        <w:bottom w:val="none" w:sz="0" w:space="0" w:color="auto"/>
        <w:right w:val="none" w:sz="0" w:space="0" w:color="auto"/>
      </w:divBdr>
      <w:divsChild>
        <w:div w:id="320281187">
          <w:marLeft w:val="547"/>
          <w:marRight w:val="0"/>
          <w:marTop w:val="0"/>
          <w:marBottom w:val="0"/>
          <w:divBdr>
            <w:top w:val="none" w:sz="0" w:space="0" w:color="auto"/>
            <w:left w:val="none" w:sz="0" w:space="0" w:color="auto"/>
            <w:bottom w:val="none" w:sz="0" w:space="0" w:color="auto"/>
            <w:right w:val="none" w:sz="0" w:space="0" w:color="auto"/>
          </w:divBdr>
        </w:div>
      </w:divsChild>
    </w:div>
    <w:div w:id="18892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79B7EF5EE9BA443B381AE00E24B6D99" ma:contentTypeVersion="9" ma:contentTypeDescription="Crear nuevo documento." ma:contentTypeScope="" ma:versionID="35d04b849cc4ef281d6deb77dd6c15c1">
  <xsd:schema xmlns:xsd="http://www.w3.org/2001/XMLSchema" xmlns:xs="http://www.w3.org/2001/XMLSchema" xmlns:p="http://schemas.microsoft.com/office/2006/metadata/properties" xmlns:ns2="118147f3-3754-4415-b1c8-4dc3afd11176" xmlns:ns3="5fd45dab-0d9b-4717-bd60-c4d276b61d6a" targetNamespace="http://schemas.microsoft.com/office/2006/metadata/properties" ma:root="true" ma:fieldsID="d2a9bacafad0da2be2e62adad02c38b3" ns2:_="" ns3:_="">
    <xsd:import namespace="118147f3-3754-4415-b1c8-4dc3afd11176"/>
    <xsd:import namespace="5fd45dab-0d9b-4717-bd60-c4d276b61d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147f3-3754-4415-b1c8-4dc3afd11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45dab-0d9b-4717-bd60-c4d276b61d6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8AC55-3CB0-4ED5-AA0B-7D41D0DDCB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939703-334D-4C90-8BF2-F49E16755997}">
  <ds:schemaRefs>
    <ds:schemaRef ds:uri="http://schemas.openxmlformats.org/officeDocument/2006/bibliography"/>
  </ds:schemaRefs>
</ds:datastoreItem>
</file>

<file path=customXml/itemProps3.xml><?xml version="1.0" encoding="utf-8"?>
<ds:datastoreItem xmlns:ds="http://schemas.openxmlformats.org/officeDocument/2006/customXml" ds:itemID="{3BDA45FE-F3FC-421F-9534-BF2F76B79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147f3-3754-4415-b1c8-4dc3afd11176"/>
    <ds:schemaRef ds:uri="5fd45dab-0d9b-4717-bd60-c4d276b61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283F9-6E4F-4518-AEB8-E13A3C579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9</Pages>
  <Words>1784</Words>
  <Characters>9814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dc:creator>
  <cp:keywords/>
  <dc:description/>
  <cp:lastModifiedBy>Juan Carlos Valenzuela Buitrago</cp:lastModifiedBy>
  <cp:revision>98</cp:revision>
  <cp:lastPrinted>2020-07-23T16:54:00Z</cp:lastPrinted>
  <dcterms:created xsi:type="dcterms:W3CDTF">2020-09-08T14:56:00Z</dcterms:created>
  <dcterms:modified xsi:type="dcterms:W3CDTF">2021-09-01T20:51:00Z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0x010100779B7EF5EE9BA443B381AE00E24B6D99</vt:lpwstr>
  </property>
</Properties>
</file>